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Default Extension="docm" ContentType="application/vnd.ms-word.document.macroEnabled.12"/>
  <Default Extension="docx" ContentType="application/vnd.openxmlformats-officedocument.wordprocessingml.document"/>
  <Default Extension="pptx" ContentType="application/vnd.openxmlformats-officedocument.presentationml.presentation"/>
  <Default Extension="sldm" ContentType="application/vnd.ms-powerpoint.slide.macroEnabled.12"/>
  <Default Extension="sldx" ContentType="application/vnd.openxmlformats-officedocument.presentationml.slide"/>
  <Default Extension="xlsm" ContentType="application/vnd.ms-excel.sheet.macroEnabled.12"/>
  <Default Extension="xlsx" ContentType="application/vnd.openxmlformats-officedocument.spreadsheetml.sheet"/>
  <Default Extension="vml" ContentType="application/vnd.openxmlformats-officedocument.vmlDrawi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Generated by Windward Reports version 20.0.3.13 (.net), jvm: 1.8. os: Windows 10, osver: 10.0-->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body>
    <w:p>
      <w:pPr>
        <w:rPr>
          <w:rFonts w:eastAsia="Arial" w:cs="Times New Roman"/>
          <w:sz w:val="24"/>
          <w:szCs w:val="24"/>
        </w:rPr>
      </w:pPr>
      <w:r>
        <w:drawing>
          <wp:anchor distT="0" distB="0" distL="114300" distR="114300" simplePos="0" relativeHeight="3072" behindDoc="1" layoutInCell="1" allowOverlap="1" locked="0">
            <wp:simplePos x="0" y="0"/>
            <wp:positionH relativeFrom="column">
              <wp:posOffset>-2393315</wp:posOffset>
            </wp:positionH>
            <wp:positionV relativeFrom="paragraph">
              <wp:posOffset>-2637790</wp:posOffset>
            </wp:positionV>
            <wp:extent cx="5257800" cy="5257800"/>
            <wp:effectExtent l="0" t="0" r="0" b="0"/>
            <wp:wrapNone/>
            <wp:docPr id="256" name="Picture_5" descr="Icon&#10;&#10;Description automatically generated"/>
            <a:graphic xmlns:a="http://schemas.openxmlformats.org/drawingml/2006/main">
              <a:graphicData uri="http://schemas.openxmlformats.org/drawingml/2006/picture">
                <pic:pic xmlns:pic="http://schemas.openxmlformats.org/drawingml/2006/picture">
                  <pic:nvPicPr>
                    <pic:cNvPr id="5" name="Picture_5"/>
                    <pic:cNvPicPr/>
                  </pic:nvPicPr>
                  <pic:blipFill>
                    <a:blip r:embed="rId1"/>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5257800" cy="5257800"/>
                    </a:xfrm>
                    <a:prstGeom prst="rect">
                      <a:avLst/>
                    </a:prstGeom>
                  </pic:spPr>
                </pic:pic>
              </a:graphicData>
            </a:graphic>
          </wp:anchor>
        </w:drawing>
      </w:r>
    </w:p>
    <w:p>
      <w:pPr>
        <w:spacing w:after="0" w:line="240" w:lineRule="auto"/>
        <w:jc w:val="right"/>
        <w:rPr>
          <w:rFonts w:eastAsia="Arial" w:cs="Times New Roman"/>
          <w:sz w:val="24"/>
          <w:szCs w:val="24"/>
          <w:lang w:val="de-DE"/>
        </w:rPr>
      </w:pPr>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TotalPageN"/>
          </w:rPr>
          <w:alias w:val="ccTotalPageN"/>
          <w:tag w:val="ccTotalPageN"/>
          <w:id w:val="-426141745"/>
          <w:placeholder>
            <w:docPart w:val="FF4299239FB147D79A4D2F691786B355"/>
          </w:placeholder>
          <w:showingPlcHd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DefaultParagraphFont"/>
            <w:rFonts w:eastAsia="Arial" w:cs="Times New Roman"/>
            <w:sz w:val="24"/>
            <w:szCs w:val="24"/>
          </w:rPr>
        </w:sdtEndPr>
        <w:sdtContent>
          <w:r>
            <w:rPr>
              <w:rFonts w:eastAsia="Arial" w:cs="Times New Roman"/>
              <w:color w:val="FFFFFF" w:themeColor="background1"/>
              <w:sz w:val="16"/>
              <w:szCs w:val="16"/>
            </w:rPr>
            <w:fldChar w:fldCharType="begin"/>
          </w:r>
          <w:r>
            <w:rPr>
              <w:rFonts w:eastAsia="Arial" w:cs="Times New Roman"/>
              <w:color w:val="FFFFFF" w:themeColor="background1"/>
              <w:sz w:val="16"/>
              <w:szCs w:val="16"/>
            </w:rPr>
            <w:instrText xml:space="preserve"> NUMPAGES  \* Arabic  \* MERGEFORMAT </w:instrText>
          </w:r>
          <w:r>
            <w:rPr>
              <w:rFonts w:eastAsia="Arial" w:cs="Times New Roman"/>
              <w:color w:val="FFFFFF" w:themeColor="background1"/>
              <w:sz w:val="16"/>
              <w:szCs w:val="16"/>
            </w:rPr>
            <w:fldChar w:fldCharType="separate"/>
          </w:r>
          <w:r>
            <w:rPr>
              <w:rFonts w:eastAsia="Arial" w:cs="Times New Roman"/>
              <w:color w:val="FFFFFF" w:themeColor="background1"/>
              <w:sz w:val="16"/>
              <w:szCs w:val="16"/>
            </w:rPr>
            <w:t xml:space="preserve">4</w:t>
          </w:r>
          <w:r>
            <w:rPr>
              <w:rFonts w:eastAsia="Arial" w:cs="Times New Roman"/>
              <w:color w:val="FFFFFF" w:themeColor="background1"/>
              <w:sz w:val="16"/>
              <w:szCs w:val="16"/>
            </w:rPr>
            <w:fldChar w:fldCharType="end"/>
          </w:r>
        </w:sdtContent>
      </w:sdt>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Number"/>
        </w:rPr>
        <w:alias w:val="certNumber"/>
        <w:tag w:val="certNumber"/>
        <w:id w:val="1257266705"/>
        <w:placeholder>
          <w:docPart w:val="DefaultPlaceholder_-1854013440"/>
        </w:placeholde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szCs w:val="20"/>
        </w:rPr>
      </w:sdtEndPr>
      <w:sdtContent>
        <w:p>
          <w:pPr>
            <w:spacing w:after="0" w:line="240" w:lineRule="auto"/>
            <w:ind w:left="720"/>
            <w:jc w:val="right"/>
            <w:rPr>
              <w:rStyle w:val="CertificateName"/>
              <w:color w:val="FFFFFF" w:themeColor="background1"/>
              <w:szCs w:val="20"/>
            </w:rPr>
          </w:pPr>
          <w:r>
            <w:rPr>
              <w:rStyle w:val="certNumber"/>
              <w:color w:val="FFFFFF" w:themeColor="background1"/>
            </w:rPr>
            <w:t xml:space="preserve">UL-US-2354890-0</w:t>
          </w:r>
        </w:p>
      </w:sdtContent>
    </w:sd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alias w:val="ccIssueDate"/>
        <w:tag w:val="ccIssueDate"/>
        <w:id w:val="-1998127273"/>
        <w15:color w:val="000000"/>
        <w15:repeatingSection/>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id w:val="2060085415"/>
            <w:placeholder>
              <w:docPart w:val="44F2917E42604855A9124FDFE2BFAD75"/>
            </w:placeholder>
            <w15:color w:val="000000"/>
            <w15:repeatingSectionItem/>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p>
              <w:pPr>
                <w:pStyle w:val="address"/>
                <w:tabs>
                  <w:tab w:val="left" w:leader="none" w:pos="3780"/>
                  <w:tab w:val="left" w:leader="none" w:pos="4149"/>
                </w:tabs>
                <w:jc w:val="right"/>
                <w:rPr>
                  <w:rStyle w:val="Style1"/>
                  <w:color w:val="FFFFFF" w:themeColor="background1"/>
                </w:rPr>
              </w:pPr>
              <w:r>
                <w:rPr>
                  <w:rStyle w:val="Style1"/>
                  <w:color w:val="FFFFFF" w:themeColor="background1"/>
                </w:rPr>
                <w:t xml:space="preserve">E532729-20240105</w:t>
              </w:r>
            </w:p>
          </w:sdtContent>
        </w:sdt>
      </w:sdtContent>
    </w:sdt>
    <w:p>
      <w:pPr>
        <w:spacing w:after="0" w:line="240" w:lineRule="auto"/>
        <w:rPr>
          <w:rFonts w:eastAsia="Arial" w:cs="Times New Roman"/>
          <w:sz w:val="24"/>
          <w:szCs w:val="24"/>
          <w:lang w:val="de-DE"/>
        </w:rPr>
      </w:pPr>
    </w:p>
    <w:p>
      <w:pPr>
        <w:spacing w:after="0" w:line="240" w:lineRule="auto"/>
        <w:rPr>
          <w:rFonts w:eastAsia="Arial" w:cs="Times New Roman"/>
          <w:sz w:val="24"/>
          <w:szCs w:val="24"/>
        </w:rPr>
      </w:pPr>
      <w:r>
        <mc:AlternateContent>
          <mc:Choice Requires="wps">
            <w:drawing>
              <wp:anchor distT="0" distB="0" distL="114300" distR="114300" simplePos="0" relativeHeight="2048" behindDoc="0" layoutInCell="1" allowOverlap="1" locked="0">
                <wp:simplePos x="0" y="0"/>
                <wp:positionH relativeFrom="column">
                  <wp:posOffset>3539490</wp:posOffset>
                </wp:positionH>
                <wp:positionV relativeFrom="paragraph">
                  <wp:posOffset>83820</wp:posOffset>
                </wp:positionV>
                <wp:extent cx="4978400" cy="1043305"/>
                <wp:effectExtent l="0" t="0" r="0" b="0"/>
                <wp:wrapNone/>
                <wp:docPr id="257" name="Shape 257"/>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4978400" cy="1043305"/>
                        </a:xfrm>
                        <a:prstGeom prst="rect">
                          <a:avLst/>
                        </a:prstGeom>
                        <a:noFill/>
                      </wps:spPr>
                      <wps:txbx>
                        <w:txbxContent>
                          <w:p>
                            <w:pPr>
                              <w:spacing w:after="0"/>
                              <w:ind w:right="-1080"/>
                              <w:rPr>
                                <w:b w:val="on"/>
                                <w:sz w:val="64"/>
                                <w:szCs w:val="64"/>
                              </w:rPr>
                            </w:pPr>
                            <w:r>
                              <w:rPr>
                                <w:b w:val="on"/>
                                <w:sz w:val="64"/>
                                <w:szCs w:val="64"/>
                              </w:rPr>
                              <w:t xml:space="preserve">Certificate of </w:t>
                            </w:r>
                          </w:p>
                          <w:p>
                            <w:pPr>
                              <w:ind w:right="-1080"/>
                              <w:rPr>
                                <w:b w:val="on"/>
                                <w:sz w:val="64"/>
                                <w:szCs w:val="64"/>
                              </w:rPr>
                            </w:pPr>
                            <w:r>
                              <w:rPr>
                                <w:b w:val="on"/>
                                <w:sz w:val="64"/>
                                <w:szCs w:val="64"/>
                              </w:rPr>
                              <w:t xml:space="preserve">Compliance</w:t>
                            </w:r>
                          </w:p>
                          <w:p>
                            <w:pPr>
                              <w:rPr>
                                <w:b w:val="on"/>
                                <w:sz w:val="80"/>
                                <w:szCs w:val="80"/>
                              </w:rPr>
                            </w:pP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ict>
              <v:shapetype w14:anchorId="7C393AA8" id="_x0000_t202" coordsize="21600,21600" o:spt="202" path="m,l,21600r21600,l21600,xe">
                <v:stroke joinstyle="miter"/>
                <v:path gradientshapeok="t" o:connecttype="rect"/>
              </v:shapetype>
              <v:shape id="Shape 169" o:spid="_x0000_s1026" type="#_x0000_t202" style="position:absolute;margin-left:278.7pt;margin-top:6.6pt;width:392pt;height:82.1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" filled="f" stroked="f">
                <v:textbox inset="0,0,0,0">
                  <w:txbxContent>
                    <w:p w14:paraId="72412A06" w14:textId="77777777" w:rsidR="00697CC9" w:rsidRDefault="00E24927">
                      <w:pPr>
                        <w:spacing w:after="0"/>
                        <w:ind w:right="-1080"/>
                        <w:rPr>
                          <w:b/>
                          <w:sz w:val="64"/>
                          <w:szCs w:val="64"/>
                        </w:rPr>
                      </w:pPr>
                      <w:r>
                        <w:rPr>
                          <w:b/>
                          <w:sz w:val="64"/>
                          <w:szCs w:val="64"/>
                        </w:rPr>
                        <w:t xml:space="preserve">Certificate of </w:t>
                      </w:r>
                    </w:p>
                    <w:p w14:paraId="48F6272F" w14:textId="77777777" w:rsidR="00697CC9" w:rsidRDefault="00E24927">
                      <w:pPr>
                        <w:ind w:right="-1080"/>
                        <w:rPr>
                          <w:b/>
                          <w:sz w:val="64"/>
                          <w:szCs w:val="64"/>
                        </w:rPr>
                      </w:pPr>
                      <w:r>
                        <w:rPr>
                          <w:b/>
                          <w:sz w:val="64"/>
                          <w:szCs w:val="64"/>
                        </w:rPr>
                        <w:t>Compliance</w:t>
                      </w:r>
                    </w:p>
                    <w:p w14:paraId="264A0B6B" w14:textId="77777777" w:rsidR="00697CC9" w:rsidRDefault="00697CC9">
                      <w:pPr>
                        <w:rPr>
                          <w:b/>
                          <w:sz w:val="80"/>
                          <w:szCs w:val="80"/>
                        </w:rPr>
                      </w:pPr>
                    </w:p>
                  </w:txbxContent>
                </v:textbox>
              </v:shape>
            </w:pict>
          </mc:Fallback>
        </mc:AlternateContent>
      </w:r>
    </w:p>
    <w:p>
      <w:pPr>
        <w:spacing w:after="0" w:line="240" w:lineRule="auto"/>
        <w:rPr>
          <w:rFonts w:eastAsia="Arial" w:cs="Times New Roman"/>
          <w:sz w:val="24"/>
          <w:szCs w:val="24"/>
        </w:rPr>
      </w:pPr>
    </w:p>
    <w:p>
      <w:pPr>
        <w:spacing w:after="0" w:line="240" w:lineRule="auto"/>
        <w:ind w:left="720"/>
        <w:jc w:val="right"/>
        <w:rPr>
          <w:rFonts w:eastAsia="Arial" w:cs="Times New Roman"/>
          <w:sz w:val="24"/>
          <w:szCs w:val="24"/>
        </w:rPr>
      </w:pPr>
    </w:p>
    <w:p>
      <w:pPr>
        <w:spacing w:after="0" w:line="240" w:lineRule="auto"/>
        <w:rPr>
          <w:rFonts w:eastAsia="Arial" w:cs="Times New Roman"/>
          <w:sz w:val="24"/>
          <w:szCs w:val="24"/>
        </w:rPr>
      </w:pPr>
    </w:p>
    <w:p>
      <w:pPr>
        <w:spacing w:after="0" w:line="240" w:lineRule="auto"/>
        <w:rPr>
          <w:rFonts w:eastAsia="Arial" w:cs="Times New Roman"/>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tbl>
      <w:tblPr>
        <w:tblStyle w:val="TableGrid"/>
        <w:tblW w:w="1143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firstRow="on" w:lastRow="off" w:firstColumn="on" w:lastColumn="off" w:noHBand="off" w:noVBand="on"/>
      </w:tblPr>
      <w:tblGrid>
        <w:gridCol w:w="3284"/>
        <w:gridCol w:w="537"/>
        <w:gridCol w:w="7613"/>
      </w:tblGrid>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ind w:left="-9" w:right="109" w:firstLine="9"/>
              <w:rPr>
                <w:rFonts w:cstheme="minorHAnsi"/>
                <w:bCs/>
                <w:sz w:val="20"/>
                <w:szCs w:val="20"/>
              </w:rPr>
            </w:pPr>
            <w:r>
              <w:rPr>
                <w:rFonts w:cstheme="minorHAnsi"/>
                <w:bCs/>
                <w:sz w:val="20"/>
                <w:szCs w:val="20"/>
              </w:rPr>
              <w:t xml:space="preserve">Issued to: </w:t>
            </w:r>
          </w:p>
          <w:p>
            <w:pPr>
              <w:rPr>
                <w:rFonts w:eastAsia="Arial"/>
                <w:bCs/>
                <w:sz w:val="10"/>
                <w:szCs w:val="10"/>
              </w:rPr>
            </w:pPr>
          </w:p>
        </w:tc>
      </w:tr>
      <w:tr>
        <w:trPr/>
        <w:tc>
          <w:tcPr>
            <w:tcW w:w="3284" w:type="dxa"/>
            <w:tcBorders>
              <w:right w:val="single" w:sz="4" w:space="0" w:color="auto"/>
            </w:tcBorders>
          </w:tcPr>
          <w:p>
            <w:pPr>
              <w:jc w:val="center"/>
              <w:rPr>
                <w:rFonts w:eastAsia="Arial"/>
                <w:b w:val="on"/>
                <w:sz w:val="10"/>
                <w:szCs w:val="10"/>
              </w:rPr>
            </w:pPr>
          </w:p>
          <w:p>
            <w:pPr>
              <w:jc w:val="center"/>
              <w:rPr>
                <w:rFonts w:eastAsia="Arial"/>
                <w:b w:val="on"/>
                <w:sz w:val="28"/>
                <w:szCs w:val="28"/>
              </w:rPr>
            </w:pPr>
            <w:r>
              <w:rPr>
                <w:rFonts w:eastAsia="Arial"/>
                <w:b w:val="on"/>
                <w:sz w:val="28"/>
                <w:szCs w:val="28"/>
              </w:rPr>
              <w:t xml:space="preserve">Certificate</w:t>
            </w:r>
            <w:r>
              <w:rPr>
                <w:rFonts w:cstheme="minorHAnsi"/>
                <w:b w:val="on"/>
                <w:sz w:val="28"/>
                <w:szCs w:val="28"/>
              </w:rPr>
              <w:t xml:space="preserve"> Number:</w:t>
            </w:r>
          </w:p>
          <w:p>
            <w:pPr>
              <w:jc w:val="center"/>
              <w:rPr>
                <w:rFonts w:eastAsia="Arial" w:cs="Times New Roman"/>
                <w:sz w:val="10"/>
                <w:szCs w:val="10"/>
              </w:rPr>
            </w:pPr>
          </w:p>
          <w:p>
            <w:pPr>
              <w:jc w:val="center"/>
              <w:rPr/>
            </w:pPr>
            <w:r>
              <w:rPr>
                <w:sz w:val="24"/>
                <w:szCs w:val="24"/>
              </w:rPr>
              <w:t xml:space="preserve">UL-US-2354890-0</w:t>
            </w:r>
          </w:p>
          <w:p>
            <w:pPr>
              <w:jc w:val="center"/>
              <w:rPr/>
            </w:pPr>
          </w:p>
          <w:p>
            <w:pPr>
              <w:jc w:val="center"/>
              <w:rPr/>
            </w:pPr>
          </w:p>
          <w:p>
            <w:pPr>
              <w:jc w:val="center"/>
              <w:rPr/>
            </w:pPr>
          </w:p>
          <w:p>
            <w:pPr>
              <w:jc w:val="center"/>
              <w:rPr>
                <w:rFonts w:eastAsia="Arial"/>
                <w:b w:val="on"/>
                <w:sz w:val="28"/>
                <w:szCs w:val="28"/>
              </w:rPr>
            </w:pPr>
            <w:r>
              <w:rPr>
                <w:rFonts w:eastAsia="Arial"/>
                <w:b w:val="on"/>
                <w:sz w:val="28"/>
                <w:szCs w:val="28"/>
              </w:rPr>
              <w:t xml:space="preserve">Report Reference:</w:t>
            </w:r>
          </w:p>
          <w:p>
            <w:pPr>
              <w:jc w:val="center"/>
              <w:rPr>
                <w:sz w:val="10"/>
                <w:szCs w:val="10"/>
              </w:rPr>
            </w:pPr>
          </w:p>
          <w:p>
            <w:pPr>
              <w:pStyle w:val="address"/>
              <w:tabs>
                <w:tab w:val="left" w:leader="none" w:pos="3780"/>
                <w:tab w:val="left" w:leader="none" w:pos="4149"/>
              </w:tabs>
              <w:jc w:val="center"/>
              <w:rPr>
                <w:b w:val="off"/>
                <w:bCs/>
                <w:szCs w:val="24"/>
              </w:rPr>
            </w:pPr>
            <w:r>
              <w:rPr>
                <w:rStyle w:val="Style1"/>
                <w:b w:val="off"/>
                <w:bCs/>
                <w:sz w:val="24"/>
                <w:szCs w:val="24"/>
              </w:rPr>
              <w:t xml:space="preserve">E532729-20240105</w:t>
            </w:r>
          </w:p>
          <w:p>
            <w:pPr>
              <w:jc w:val="center"/>
              <w:rPr>
                <w:rFonts w:eastAsia="Arial"/>
                <w:sz w:val="24"/>
                <w:szCs w:val="24"/>
              </w:rPr>
            </w:pPr>
          </w:p>
          <w:p>
            <w:pPr>
              <w:jc w:val="center"/>
              <w:rPr>
                <w:rFonts w:eastAsia="Arial"/>
                <w:sz w:val="24"/>
                <w:szCs w:val="24"/>
              </w:rPr>
            </w:pPr>
          </w:p>
          <w:p>
            <w:pPr>
              <w:jc w:val="center"/>
              <w:rPr>
                <w:rFonts w:eastAsia="Arial"/>
                <w:b w:val="on"/>
                <w:sz w:val="28"/>
                <w:szCs w:val="28"/>
              </w:rPr>
            </w:pPr>
            <w:r>
              <w:rPr>
                <w:rFonts w:eastAsia="Arial"/>
                <w:b w:val="on"/>
                <w:sz w:val="28"/>
                <w:szCs w:val="28"/>
              </w:rPr>
              <w:t xml:space="preserve">Issue Date:</w:t>
            </w:r>
          </w:p>
          <w:p>
            <w:pPr>
              <w:jc w:val="center"/>
              <w:rPr>
                <w:rFonts w:eastAsia="Arial"/>
                <w:b w:val="on"/>
                <w:sz w:val="10"/>
                <w:szCs w:val="10"/>
              </w:rPr>
            </w:pPr>
          </w:p>
          <w:p>
            <w:pPr>
              <w:jc w:val="center"/>
              <w:rPr>
                <w:rFonts w:eastAsia="Arial"/>
                <w:sz w:val="24"/>
                <w:szCs w:val="24"/>
              </w:rPr>
            </w:pPr>
            <w:r>
              <w:rPr>
                <w:sz w:val="24"/>
                <w:szCs w:val="24"/>
              </w:rPr>
              <w:t xml:space="preserve">2024-02-21</w:t>
            </w:r>
          </w:p>
          <w:p>
            <w:pPr>
              <w:rPr>
                <w:rFonts w:eastAsia="Arial" w:cs="Times New Roman"/>
                <w:sz w:val="24"/>
                <w:szCs w:val="24"/>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24"/>
                <w:szCs w:val="24"/>
              </w:rPr>
            </w:pPr>
            <w:r>
              <w:rPr>
                <w:b w:val="on"/>
                <w:bCs/>
                <w:sz w:val="24"/>
                <w:szCs w:val="24"/>
              </w:rPr>
              <w:t xml:space="preserve">HD Hyundai Electric Co., Ltd.</w:t>
            </w:r>
          </w:p>
          <w:p>
            <w:pPr>
              <w:pStyle w:val="NoSpacing"/>
              <w:rPr>
                <w:b w:val="on"/>
                <w:bCs/>
                <w:sz w:val="24"/>
                <w:szCs w:val="24"/>
              </w:rPr>
            </w:pPr>
            <w:r>
              <w:rPr>
                <w:b w:val="on"/>
                <w:bCs/>
                <w:sz w:val="24"/>
                <w:szCs w:val="24"/>
              </w:rPr>
              <w:t xml:space="preserve">477, Bundangsuseo-ro, Bundang-gu Seongnam-si, Gyeonggi-do 13553</w:t>
            </w:r>
          </w:p>
          <w:p>
            <w:pPr>
              <w:rPr>
                <w:rFonts w:eastAsia="Arial"/>
                <w:b w:val="on"/>
                <w:bCs/>
                <w:sz w:val="24"/>
                <w:szCs w:val="24"/>
              </w:rPr>
            </w:pPr>
            <w:r>
              <w:rPr>
                <w:b w:val="on"/>
                <w:bCs/>
                <w:sz w:val="24"/>
                <w:szCs w:val="24"/>
              </w:rPr>
              <w:t xml:space="preserve">Republic of Korea</w:t>
            </w:r>
          </w:p>
          <w:p>
            <w:pPr>
              <w:rPr>
                <w:rFonts w:eastAsia="Arial"/>
                <w:b w:val="on"/>
                <w:bCs/>
                <w:sz w:val="10"/>
                <w:szCs w:val="10"/>
              </w:rPr>
            </w:pPr>
          </w:p>
          <w:p>
            <w:pPr>
              <w:rPr>
                <w:rFonts w:eastAsia="Times New Roman"/>
                <w:sz w:val="20"/>
                <w:szCs w:val="20"/>
                <w:lang w:val="EN"/>
              </w:rPr>
            </w:pPr>
            <w:r>
              <w:rPr>
                <w:rFonts w:eastAsia="Times New Roman"/>
                <w:sz w:val="20"/>
                <w:szCs w:val="20"/>
                <w:lang w:val="EN"/>
              </w:rPr>
              <w:t xml:space="preserve">This certificate confirms that representative samples of:</w:t>
            </w:r>
          </w:p>
          <w:p>
            <w:pPr>
              <w:spacing w:line="254" w:lineRule="auto"/>
              <w:rPr>
                <w:b w:val="on"/>
                <w:bCs/>
                <w:sz w:val="10"/>
                <w:szCs w:val="10"/>
              </w:rPr>
            </w:pPr>
            <w:r>
              <w:rPr>
                <w:b w:val="on"/>
                <w:bCs/>
                <w:sz w:val="24"/>
                <w:szCs w:val="24"/>
              </w:rPr>
              <w:t xml:space="preserve">NLDX2 - Motor Controllers, Magnetic - Component</w:t>
            </w:r>
            <w:r>
              <w:br w:type="textWrapping"/>
            </w:r>
          </w:p>
          <w:p>
            <w:pPr>
              <w:spacing w:line="254" w:lineRule="auto"/>
              <w:rPr>
                <w:b w:val="on"/>
                <w:sz w:val="20"/>
                <w:szCs w:val="20"/>
              </w:rPr>
            </w:pPr>
            <w:r>
              <w:rPr>
                <w:b w:val="on"/>
                <w:sz w:val="20"/>
                <w:szCs w:val="20"/>
              </w:rPr>
              <w:t xml:space="preserve">See Addendum Page for Product Designation(s).</w:t>
            </w:r>
          </w:p>
          <w:p>
            <w:pPr>
              <w:spacing w:line="254" w:lineRule="auto"/>
              <w:rPr>
                <w:bCs/>
                <w:sz w:val="10"/>
                <w:szCs w:val="10"/>
              </w:rPr>
            </w:pPr>
          </w:p>
          <w:p>
            <w:pPr>
              <w:spacing w:line="254" w:lineRule="auto"/>
              <w:jc w:val="both"/>
              <w:rPr>
                <w:b w:val="on"/>
                <w:bCs/>
                <w:sz w:val="20"/>
                <w:szCs w:val="20"/>
              </w:rPr>
            </w:pPr>
            <w:r>
              <w:rPr>
                <w:bCs/>
                <w:sz w:val="20"/>
                <w:szCs w:val="20"/>
              </w:rPr>
              <w:t xml:space="preserve">Have been evaluated by UL in accordance with the component requirements in the Standard(s) indicated on this Certificate. UL Recognized components are incomplete in certain constructional features or restricted in performance capabilities and are intended for installation in complete equipment submitted for investigation to UL LLC.</w:t>
            </w:r>
          </w:p>
          <w:p>
            <w:pPr>
              <w:spacing w:line="254" w:lineRule="auto"/>
              <w:jc w:val="both"/>
              <w:rPr>
                <w:b w:val="on"/>
                <w:bCs/>
                <w:sz w:val="10"/>
                <w:szCs w:val="10"/>
              </w:rPr>
            </w:pPr>
          </w:p>
          <w:p>
            <w:pPr>
              <w:textAlignment w:val="baseline"/>
              <w:rPr>
                <w:rFonts w:eastAsia="Arial"/>
                <w:b w:val="on"/>
                <w:sz w:val="24"/>
                <w:szCs w:val="24"/>
              </w:rPr>
            </w:pPr>
            <w:r>
              <w:rPr>
                <w:b w:val="on"/>
                <w:bCs/>
                <w:sz w:val="24"/>
                <w:szCs w:val="24"/>
              </w:rPr>
              <w:t xml:space="preserve">UL 60947-1, Edition 6, Issue Date 2022-05-31</w:t>
            </w:r>
            <w:r>
              <w:rPr>
                <w:sz w:val="24"/>
                <w:szCs w:val="24"/>
              </w:rPr>
              <w:t xml:space="preserve">, </w:t>
            </w:r>
            <w:r>
              <w:rPr>
                <w:b w:val="on"/>
                <w:bCs/>
                <w:sz w:val="24"/>
                <w:szCs w:val="24"/>
              </w:rPr>
              <w:t xml:space="preserve">UL 60947-4-1, 4th Ed., Issue Date: 2022-05-31</w:t>
            </w:r>
          </w:p>
          <w:p>
            <w:pPr>
              <w:textAlignment w:val="baseline"/>
              <w:rPr>
                <w:rFonts w:eastAsia="Arial"/>
                <w:b w:val="on"/>
                <w:bCs/>
                <w:sz w:val="10"/>
                <w:szCs w:val="10"/>
              </w:rPr>
            </w:pPr>
          </w:p>
          <w:p>
            <w:pPr>
              <w:textAlignment w:val="baseline"/>
              <w:rPr>
                <w:bCs/>
                <w:sz w:val="20"/>
                <w:szCs w:val="20"/>
              </w:rPr>
            </w:pPr>
            <w:r>
              <w:rPr>
                <w:bCs/>
                <w:sz w:val="20"/>
                <w:szCs w:val="20"/>
              </w:rPr>
              <w:t xml:space="preserve">Additional Information:</w:t>
            </w:r>
          </w:p>
          <w:p>
            <w:pPr>
              <w:textAlignment w:val="baseline"/>
              <w:rPr>
                <w:bCs/>
                <w:sz w:val="20"/>
                <w:szCs w:val="20"/>
              </w:rPr>
            </w:pPr>
            <w:r>
              <w:rPr>
                <w:bCs/>
                <w:sz w:val="20"/>
                <w:szCs w:val="20"/>
              </w:rPr>
              <w:t xml:space="preserve">See UL Product iQ</w:t>
            </w:r>
            <w:r>
              <w:rPr>
                <w:bCs/>
                <w:sz w:val="20"/>
                <w:szCs w:val="20"/>
              </w:rPr>
              <w:t xml:space="preserve">® at </w:t>
            </w:r>
            <w:hyperlink r:id="rId3" w:history="1">
              <w:r>
                <w:rPr>
                  <w:rStyle w:val="Hyperlink"/>
                  <w:rFonts w:cs="Arial"/>
                  <w:bCs/>
                  <w:sz w:val="20"/>
                  <w:szCs w:val="20"/>
                </w:rPr>
                <w:t xml:space="preserve">https://iq.ulprospector.com</w:t>
              </w:r>
            </w:hyperlink>
            <w:r>
              <w:rPr>
                <w:bCs/>
                <w:sz w:val="20"/>
                <w:szCs w:val="20"/>
              </w:rPr>
              <w:t xml:space="preserve"> for additional information.</w:t>
            </w:r>
          </w:p>
        </w:tc>
      </w:tr>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10"/>
                <w:szCs w:val="10"/>
              </w:rPr>
            </w:pPr>
          </w:p>
          <w:p>
            <w:pPr>
              <w:ind w:left="-17"/>
              <w:jc w:val="both"/>
              <w:rPr>
                <w:sz w:val="20"/>
                <w:szCs w:val="20"/>
              </w:rPr>
            </w:pPr>
            <w:r>
              <w:rPr>
                <w:sz w:val="20"/>
                <w:szCs w:val="20"/>
              </w:rPr>
              <w:t xml:space="preserve">This Certificate of Compliance indicates that representative samples of the product described in the certification report have met the requirements for UL certification. It does not provide authorization to apply the UL Recognized Component Mark. Only the Authorization Page that references the Follow-Up Services Procedure for ongoing surveillance provides authorization to apply the UL Mark. </w:t>
            </w:r>
          </w:p>
          <w:p>
            <w:pPr>
              <w:ind w:left="-17"/>
              <w:jc w:val="both"/>
              <w:rPr>
                <w:sz w:val="10"/>
                <w:szCs w:val="10"/>
              </w:rPr>
            </w:pPr>
          </w:p>
          <w:p>
            <w:pPr>
              <w:ind w:left="-17"/>
              <w:jc w:val="both"/>
              <w:rPr>
                <w:sz w:val="20"/>
                <w:szCs w:val="20"/>
              </w:rPr>
            </w:pPr>
            <w:r>
              <w:rPr>
                <w:sz w:val="20"/>
                <w:szCs w:val="20"/>
              </w:rPr>
              <w:t xml:space="preserve">Only those products bearing the UL Recognized Component Mark should be considered as being UL Certified and covered under UL’s Follow-Up Services. </w:t>
            </w:r>
          </w:p>
          <w:p>
            <w:pPr>
              <w:ind w:left="-17"/>
              <w:jc w:val="both"/>
              <w:rPr>
                <w:sz w:val="10"/>
                <w:szCs w:val="10"/>
              </w:rPr>
            </w:pPr>
          </w:p>
          <w:p>
            <w:pPr>
              <w:tabs>
                <w:tab w:val="left" w:leader="none" w:pos="3172"/>
              </w:tabs>
              <w:ind w:left="-17"/>
              <w:jc w:val="both"/>
              <w:rPr>
                <w:b w:val="on"/>
                <w:bCs/>
                <w:sz w:val="21"/>
                <w:szCs w:val="21"/>
              </w:rPr>
            </w:pPr>
            <w:r>
              <w:rPr>
                <w:sz w:val="20"/>
                <w:szCs w:val="20"/>
              </w:rPr>
              <w:t xml:space="preserve">Look for the UL Recognized Component Mark on the product.</w:t>
            </w:r>
            <w:r>
              <w:rPr>
                <w:rFonts w:eastAsia="Times New Roman"/>
                <w:sz w:val="20"/>
                <w:szCs w:val="20"/>
                <w:lang w:val="de-DE"/>
              </w:rPr>
              <w:t xml:space="preserve"> </w:t>
            </w:r>
            <w:r>
              <w:rPr>
                <w:rFonts w:eastAsia="Times New Roman"/>
                <w:color w:val="FFFFFF" w:themeColor="background1"/>
                <w:lang w:val="de-DE"/>
              </w:rPr>
              <w:fldChar w:fldCharType="begin"/>
            </w:r>
            <w:r>
              <w:rPr>
                <w:rFonts w:eastAsia="Times New Roman"/>
                <w:color w:val="FFFFFF" w:themeColor="background1"/>
                <w:lang w:val="de-DE"/>
              </w:rPr>
              <w:instrText xml:space="preserve"> PAGE   \* MERGEFORMAT </w:instrText>
            </w:r>
            <w:r>
              <w:rPr>
                <w:rFonts w:eastAsia="Times New Roman"/>
                <w:color w:val="FFFFFF" w:themeColor="background1"/>
                <w:lang w:val="de-DE"/>
              </w:rPr>
              <w:fldChar w:fldCharType="separate"/>
            </w:r>
            <w:r>
              <w:rPr>
                <w:rFonts w:eastAsia="Times New Roman"/>
                <w:color w:val="FFFFFF" w:themeColor="background1"/>
                <w:lang w:val="de-DE"/>
              </w:rPr>
              <w:t xml:space="preserve">1</w:t>
            </w:r>
            <w:r>
              <w:rPr>
                <w:rFonts w:eastAsia="Times New Roman"/>
                <w:color w:val="FFFFFF" w:themeColor="background1"/>
                <w:lang w:val="de-DE"/>
              </w:rPr>
              <w:fldChar w:fldCharType="end"/>
            </w:r>
          </w:p>
        </w:tc>
      </w:tr>
    </w:tbl>
    <w:p>
      <w:pPr>
        <w:spacing w:after="0" w:line="240" w:lineRule="auto"/>
        <w:rPr>
          <w:color w:val="FFFFFF" w:themeColor="background1"/>
        </w:rPr>
      </w:pPr>
      <w:r>
        <w:br w:type="textWrapping"/>
      </w:r>
    </w:p>
    <w:p>
      <w:pPr>
        <w:rPr>
          <w:color w:val="FFFFFF" w:themeColor="background1"/>
        </w:rPr>
      </w:pPr>
      <w:r>
        <w:rPr>
          <w:color w:val="FFFFFF" w:themeColor="background1"/>
        </w:rPr>
        <w:br w:type="page"/>
      </w:r>
    </w:p>
    <w:p>
      <w:pPr>
        <w:spacing w:after="0" w:line="240" w:lineRule="auto"/>
        <w:rPr>
          <w:color w:val="FFFFFF" w:themeColor="background1"/>
        </w:rPr>
      </w:pPr>
    </w:p>
    <w:p>
      <w:pPr>
        <w:spacing w:after="0" w:line="240" w:lineRule="auto"/>
        <w:ind w:left="720"/>
        <w:rPr/>
      </w:pPr>
    </w:p>
    <w:p>
      <w:pPr>
        <w:rPr>
          <w:sz w:val="20"/>
          <w:szCs w:val="20"/>
        </w:rPr>
      </w:pPr>
      <w:r>
        <w:rPr>
          <w:sz w:val="20"/>
          <w:szCs w:val="20"/>
        </w:rPr>
        <w:t xml:space="preserve">This is to certify that representative samples of the product as specified on this certificate were tested according to the current UL requirements.</w:t>
      </w:r>
    </w:p>
    <w:tbl>
      <w:tblPr>
        <w:tblStyle w:val="TableGrid"/>
        <w:tblW w:w="0" w:type="auto"/>
        <w:jc w:val="center"/>
        <w:tblLook w:firstRow="on" w:lastRow="off" w:firstColumn="on" w:lastColumn="off" w:noHBand="off" w:noVBand="on"/>
      </w:tblPr>
      <w:tblGrid>
        <w:gridCol w:w="5444"/>
        <w:gridCol w:w="4100"/>
      </w:tblGrid>
      <w:tr>
        <w:trPr>
          <w:jc w:val="center"/>
        </w:trPr>
        <w:tc>
          <w:tcPr>
            <w:tcW w:w="5444" w:type="dxa"/>
            <w:tcBorders>
              <w:top w:val="nil" w:sz="0"/>
              <w:left w:val="nil" w:sz="0"/>
              <w:right w:val="nil" w:sz="0"/>
            </w:tcBorders>
          </w:tcPr>
          <w:p>
            <w:pPr>
              <w:pStyle w:val="certif"/>
              <w:jc w:val="center"/>
              <w:rPr>
                <w:rFonts w:ascii="Arial" w:hAnsi="Arial" w:cs="Arial"/>
                <w:b w:val="on"/>
                <w:bCs/>
                <w:sz w:val="2"/>
                <w:szCs w:val="2"/>
                <w:lang w:val="en-US"/>
              </w:rPr>
            </w:pPr>
          </w:p>
        </w:tc>
        <w:tc>
          <w:tcPr>
            <w:tcW w:w="4100" w:type="dxa"/>
            <w:tcBorders>
              <w:top w:val="nil" w:sz="0"/>
              <w:left w:val="nil" w:sz="0"/>
              <w:right w:val="nil" w:sz="0"/>
            </w:tcBorders>
          </w:tcPr>
          <w:p>
            <w:pPr>
              <w:pStyle w:val="certif"/>
              <w:jc w:val="center"/>
              <w:rPr>
                <w:rFonts w:ascii="Arial" w:hAnsi="Arial" w:cs="Arial"/>
                <w:b w:val="on"/>
                <w:bCs/>
                <w:sz w:val="2"/>
                <w:szCs w:val="2"/>
                <w:lang w:val="en-US"/>
              </w:rPr>
            </w:pPr>
          </w:p>
        </w:tc>
      </w:tr>
      <w:tr>
        <w:trPr>
          <w:jc w:val="center"/>
        </w:trPr>
        <w:tc>
          <w:tcPr>
            <w:tcW w:w="5444" w:type="dxa"/>
          </w:tcPr>
          <w:p>
            <w:pPr>
              <w:pStyle w:val="certif"/>
              <w:jc w:val="center"/>
              <w:rPr>
                <w:rFonts w:cs="Arial"/>
                <w:b w:val="on"/>
                <w:bCs/>
                <w:szCs w:val="24"/>
                <w:lang w:val="en-US"/>
              </w:rPr>
            </w:pPr>
            <w:r>
              <w:rPr>
                <w:rFonts w:ascii="Arial" w:hAnsi="Arial" w:cs="Arial"/>
                <w:b w:val="on"/>
                <w:bCs/>
                <w:lang w:val="en-US"/>
              </w:rPr>
              <w:t xml:space="preserve">Model</w:t>
            </w:r>
          </w:p>
        </w:tc>
        <w:tc>
          <w:tcPr>
            <w:tcW w:w="4100" w:type="dxa"/>
          </w:tcPr>
          <w:p>
            <w:pPr>
              <w:pStyle w:val="certif"/>
              <w:jc w:val="center"/>
              <w:rPr>
                <w:rFonts w:cs="Arial"/>
                <w:b w:val="on"/>
                <w:bCs/>
                <w:szCs w:val="24"/>
                <w:lang w:val="en-US"/>
              </w:rPr>
            </w:pPr>
            <w:r>
              <w:rPr>
                <w:rFonts w:ascii="Arial" w:hAnsi="Arial" w:cs="Arial"/>
                <w:b w:val="on"/>
                <w:bCs/>
                <w:lang w:val="en-US"/>
              </w:rPr>
              <w:t xml:space="preserve">Product Description</w:t>
            </w:r>
          </w:p>
        </w:tc>
      </w:tr>
      <w:tr>
        <w:trPr>
          <w:jc w:val="center"/>
        </w:trPr>
        <w:tc>
          <w:tcPr>
            <w:tcW w:w="5444" w:type="dxa"/>
            <w:vAlign w:val="center"/>
          </w:tcPr>
          <w:p>
            <w:pPr>
              <w:jc w:val="center"/>
              <w:rPr>
                <w:b w:val="on"/>
                <w:sz w:val="20"/>
                <w:szCs w:val="20"/>
              </w:rPr>
            </w:pPr>
            <w:r>
              <w:rPr>
                <w:b w:val="on"/>
                <w:bCs/>
                <w:sz w:val="20"/>
                <w:szCs w:val="20"/>
              </w:rPr>
              <w:t xml:space="preserve">HGC series</w:t>
            </w:r>
            <w:r>
              <w:rPr>
                <w:sz w:val="20"/>
                <w:szCs w:val="20"/>
              </w:rPr>
              <w:t xml:space="preserve">, HGC followed by 185, , 225 or 265</w:t>
            </w:r>
          </w:p>
        </w:tc>
        <w:tc>
          <w:tcPr>
            <w:tcW w:w="4100" w:type="dxa"/>
          </w:tcPr>
          <w:p>
            <w:pPr>
              <w:jc w:val="center"/>
              <w:rPr>
                <w:sz w:val="20"/>
                <w:szCs w:val="20"/>
              </w:rPr>
            </w:pPr>
            <w:r>
              <w:rPr>
                <w:sz w:val="20"/>
                <w:szCs w:val="20"/>
              </w:rPr>
              <w:t xml:space="preserve">Magnetic Motor Controllers</w:t>
            </w:r>
          </w:p>
        </w:tc>
      </w:tr>
    </w:tbl>
    <w:p>
      <w:pPr>
        <w:tabs>
          <w:tab w:val="left" w:leader="none" w:pos="945"/>
        </w:tabs>
        <w:spacing w:after="0" w:line="240" w:lineRule="auto"/>
        <w:ind w:left="720" w:right="941"/>
        <w:rPr>
          <w:b w:val="on"/>
          <w:sz w:val="16"/>
          <w:szCs w:val="16"/>
        </w:rPr>
        <w:sectPr>
          <w:headerReference w:type="default" r:id="rId12"/>
          <w:headerReference w:type="first" r:id="rId13"/>
          <w:headerReference w:type="even" r:id="rId14"/>
          <w:footerReference w:type="default" r:id="rId16"/>
          <w:footerReference w:type="first" r:id="rId17"/>
          <w:footerReference w:type="even" r:id="rId18"/>
          <w:type w:val="continuous"/>
          <w:pgSz w:w="12240" w:h="15840" w:orient="portrait"/>
          <w:pgMar w:top="360" w:right="720" w:bottom="1440" w:left="900" w:header="576" w:footer="432" w:gutter="0"/>
          <w:pgNumType w:start="1"/>
          <w:pgNumType w:start="1"/>
          <w:cols w:space="720"/>
          <w:titlePg w:val="on"/>
          <w:textDirection w:val="lrTb"/>
          <w:bidi w:val="off"/>
        </w:sectPr>
      </w:pPr>
    </w:p>
    <w:p>
      <w:pPr>
        <w:tabs>
          <w:tab w:val="left" w:leader="none" w:pos="945"/>
        </w:tabs>
        <w:spacing w:after="0" w:line="240" w:lineRule="auto"/>
        <w:ind w:right="941"/>
        <w:rPr>
          <w:rFonts w:eastAsia="Times New Roman"/>
          <w:lang w:val="de-DE"/>
        </w:rPr>
      </w:pPr>
      <w:r>
        <w:drawing>
          <wp:anchor distT="0" distB="0" distL="114300" distR="114300" simplePos="0" relativeHeight="4096" behindDoc="1" layoutInCell="1" allowOverlap="1" locked="0">
            <wp:simplePos x="0" y="0"/>
            <wp:positionH relativeFrom="column">
              <wp:posOffset>-2419350</wp:posOffset>
            </wp:positionH>
            <wp:positionV relativeFrom="paragraph">
              <wp:posOffset>-2753360</wp:posOffset>
            </wp:positionV>
            <wp:extent cx="5261610" cy="5261610"/>
            <wp:effectExtent l="0" t="0" r="0" b="0"/>
            <wp:wrapNone/>
            <wp:docPr id="258" name="Picture_837372655" descr="A red circle with black background&#10;&#10;Description automatically generated"/>
            <a:graphic xmlns:a="http://schemas.openxmlformats.org/drawingml/2006/main">
              <a:graphicData uri="http://schemas.openxmlformats.org/drawingml/2006/picture">
                <pic:pic xmlns:pic="http://schemas.openxmlformats.org/drawingml/2006/picture">
                  <pic:nvPicPr>
                    <pic:cNvPr id="10" name="Picture_837372655"/>
                    <pic:cNvPicPr/>
                  </pic:nvPicPr>
                  <pic:blipFill>
                    <a:blip r:embed="rId2"/>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bwMode="auto">
                    <a:xfrm>
                      <a:off x="0" y="0"/>
                      <a:ext cx="5261610" cy="5261610"/>
                    </a:xfrm>
                    <a:prstGeom prst="rect">
                      <a:avLst/>
                    </a:prstGeom>
                    <a:noFill/>
                  </pic:spPr>
                </pic:pic>
              </a:graphicData>
            </a:graphic>
          </wp:anchor>
        </w:drawing>
      </w:r>
    </w:p>
    <w:p>
      <w:pPr>
        <w:spacing w:after="0" w:line="240" w:lineRule="auto"/>
        <w:jc w:val="right"/>
        <w:rPr>
          <w:rFonts w:eastAsia="Arial" w:cs="Times New Roman"/>
          <w:sz w:val="24"/>
          <w:szCs w:val="24"/>
          <w:lang w:val="de-DE"/>
        </w:rPr>
      </w:pPr>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TotalPageN"/>
          </w:rPr>
          <w:alias w:val="ccTotalPageN"/>
          <w:tag w:val="ccTotalPageN"/>
          <w:id w:val="1256764687"/>
          <w:placeholder>
            <w:docPart w:val="FF4299239FB147D79A4D2F691786B355"/>
          </w:placeholder>
          <w:showingPlcHd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DefaultParagraphFont"/>
            <w:rFonts w:eastAsia="Arial" w:cs="Times New Roman"/>
            <w:sz w:val="24"/>
            <w:szCs w:val="24"/>
          </w:rPr>
        </w:sdtEndPr>
        <w:sdtContent>
          <w:r>
            <w:rPr>
              <w:rFonts w:eastAsia="Arial" w:cs="Times New Roman"/>
              <w:color w:val="FFFFFF" w:themeColor="background1"/>
              <w:sz w:val="16"/>
              <w:szCs w:val="16"/>
            </w:rPr>
            <w:fldChar w:fldCharType="begin"/>
          </w:r>
          <w:r>
            <w:rPr>
              <w:rFonts w:eastAsia="Arial" w:cs="Times New Roman"/>
              <w:color w:val="FFFFFF" w:themeColor="background1"/>
              <w:sz w:val="16"/>
              <w:szCs w:val="16"/>
            </w:rPr>
            <w:instrText xml:space="preserve"> NUMPAGES  \* Arabic  \* MERGEFORMAT </w:instrText>
          </w:r>
          <w:r>
            <w:rPr>
              <w:rFonts w:eastAsia="Arial" w:cs="Times New Roman"/>
              <w:color w:val="FFFFFF" w:themeColor="background1"/>
              <w:sz w:val="16"/>
              <w:szCs w:val="16"/>
            </w:rPr>
            <w:fldChar w:fldCharType="separate"/>
          </w:r>
          <w:r>
            <w:rPr>
              <w:rFonts w:eastAsia="Arial" w:cs="Times New Roman"/>
              <w:color w:val="FFFFFF" w:themeColor="background1"/>
              <w:sz w:val="16"/>
              <w:szCs w:val="16"/>
            </w:rPr>
            <w:t xml:space="preserve">4</w:t>
          </w:r>
          <w:r>
            <w:rPr>
              <w:rFonts w:eastAsia="Arial" w:cs="Times New Roman"/>
              <w:color w:val="FFFFFF" w:themeColor="background1"/>
              <w:sz w:val="16"/>
              <w:szCs w:val="16"/>
            </w:rPr>
            <w:fldChar w:fldCharType="end"/>
          </w:r>
        </w:sdtContent>
      </w:sdt>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Number"/>
        </w:rPr>
        <w:alias w:val="certNumber"/>
        <w:tag w:val="certNumber"/>
        <w:id w:val="114541018"/>
        <w:placeholder>
          <w:docPart w:val="DefaultPlaceholder_-1854013440"/>
        </w:placeholde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szCs w:val="20"/>
        </w:rPr>
      </w:sdtEndPr>
      <w:sdtContent>
        <w:p>
          <w:pPr>
            <w:spacing w:after="0" w:line="240" w:lineRule="auto"/>
            <w:ind w:left="720"/>
            <w:jc w:val="right"/>
            <w:rPr>
              <w:rStyle w:val="CertificateName"/>
              <w:color w:val="FFFFFF" w:themeColor="background1"/>
              <w:szCs w:val="20"/>
            </w:rPr>
          </w:pPr>
          <w:r>
            <w:rPr>
              <w:rStyle w:val="certNumber"/>
              <w:color w:val="FFFFFF" w:themeColor="background1"/>
            </w:rPr>
            <w:t xml:space="preserve">UL-CA-2347717-0</w:t>
          </w:r>
        </w:p>
      </w:sdtContent>
    </w:sd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alias w:val="ccIssueDate"/>
        <w:tag w:val="ccIssueDate"/>
        <w:id w:val="-1931888167"/>
        <w15:color w:val="000000"/>
        <w15:repeatingSection/>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id w:val="447223327"/>
            <w:placeholder>
              <w:docPart w:val="44F2917E42604855A9124FDFE2BFAD75"/>
            </w:placeholder>
            <w15:color w:val="000000"/>
            <w15:repeatingSectionItem/>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p>
              <w:pPr>
                <w:pStyle w:val="address"/>
                <w:tabs>
                  <w:tab w:val="left" w:leader="none" w:pos="3780"/>
                  <w:tab w:val="left" w:leader="none" w:pos="4149"/>
                </w:tabs>
                <w:jc w:val="right"/>
                <w:rPr>
                  <w:rStyle w:val="Style1"/>
                  <w:color w:val="FFFFFF" w:themeColor="background1"/>
                </w:rPr>
              </w:pPr>
              <w:r>
                <w:rPr>
                  <w:rStyle w:val="Style1"/>
                  <w:color w:val="FFFFFF" w:themeColor="background1"/>
                </w:rPr>
                <w:t xml:space="preserve">E532729-20240105</w:t>
              </w:r>
            </w:p>
          </w:sdtContent>
        </w:sdt>
      </w:sdtContent>
    </w:sdt>
    <w:p>
      <w:pPr>
        <w:spacing w:after="0" w:line="240" w:lineRule="auto"/>
        <w:rPr>
          <w:rFonts w:eastAsia="Arial" w:cs="Times New Roman"/>
          <w:sz w:val="24"/>
          <w:szCs w:val="24"/>
          <w:lang w:val="de-DE"/>
        </w:rPr>
      </w:pPr>
    </w:p>
    <w:p>
      <w:pPr>
        <w:spacing w:after="0" w:line="240" w:lineRule="auto"/>
        <w:rPr>
          <w:rFonts w:eastAsia="Arial" w:cs="Times New Roman"/>
          <w:sz w:val="24"/>
          <w:szCs w:val="24"/>
        </w:rPr>
      </w:pPr>
      <w:r>
        <mc:AlternateContent>
          <mc:Choice Requires="wps">
            <w:drawing>
              <wp:anchor distT="0" distB="0" distL="114300" distR="114300" simplePos="0" relativeHeight="2048" behindDoc="0" layoutInCell="1" allowOverlap="1" locked="0">
                <wp:simplePos x="0" y="0"/>
                <wp:positionH relativeFrom="column">
                  <wp:posOffset>3539490</wp:posOffset>
                </wp:positionH>
                <wp:positionV relativeFrom="paragraph">
                  <wp:posOffset>83820</wp:posOffset>
                </wp:positionV>
                <wp:extent cx="4978400" cy="1043305"/>
                <wp:effectExtent l="0" t="0" r="0" b="0"/>
                <wp:wrapNone/>
                <wp:docPr id="259" name="Shape 259"/>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4978400" cy="1043305"/>
                        </a:xfrm>
                        <a:prstGeom prst="rect">
                          <a:avLst/>
                        </a:prstGeom>
                        <a:noFill/>
                      </wps:spPr>
                      <wps:txbx>
                        <w:txbxContent>
                          <w:p>
                            <w:pPr>
                              <w:spacing w:after="0"/>
                              <w:ind w:right="-1080"/>
                              <w:rPr>
                                <w:b w:val="on"/>
                                <w:sz w:val="64"/>
                                <w:szCs w:val="64"/>
                              </w:rPr>
                            </w:pPr>
                            <w:r>
                              <w:rPr>
                                <w:b w:val="on"/>
                                <w:sz w:val="64"/>
                                <w:szCs w:val="64"/>
                              </w:rPr>
                              <w:t xml:space="preserve">Certificate of </w:t>
                            </w:r>
                          </w:p>
                          <w:p>
                            <w:pPr>
                              <w:ind w:right="-1080"/>
                              <w:rPr>
                                <w:b w:val="on"/>
                                <w:sz w:val="64"/>
                                <w:szCs w:val="64"/>
                              </w:rPr>
                            </w:pPr>
                            <w:r>
                              <w:rPr>
                                <w:b w:val="on"/>
                                <w:sz w:val="64"/>
                                <w:szCs w:val="64"/>
                              </w:rPr>
                              <w:t xml:space="preserve">Compliance</w:t>
                            </w:r>
                          </w:p>
                          <w:p>
                            <w:pPr>
                              <w:rPr>
                                <w:b w:val="on"/>
                                <w:sz w:val="80"/>
                                <w:szCs w:val="80"/>
                              </w:rPr>
                            </w:pP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ict>
              <v:shapetype w14:anchorId="7C393AA8" id="_x0000_t202" coordsize="21600,21600" o:spt="202" path="m,l,21600r21600,l21600,xe">
                <v:stroke joinstyle="miter"/>
                <v:path gradientshapeok="t" o:connecttype="rect"/>
              </v:shapetype>
              <v:shape id="Shape 169" o:spid="_x0000_s1026" type="#_x0000_t202" style="position:absolute;margin-left:278.7pt;margin-top:6.6pt;width:392pt;height:82.1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" filled="f" stroked="f">
                <v:textbox inset="0,0,0,0">
                  <w:txbxContent>
                    <w:p w14:paraId="72412A06" w14:textId="77777777" w:rsidR="00697CC9" w:rsidRDefault="00E24927">
                      <w:pPr>
                        <w:spacing w:after="0"/>
                        <w:ind w:right="-1080"/>
                        <w:rPr>
                          <w:b/>
                          <w:sz w:val="64"/>
                          <w:szCs w:val="64"/>
                        </w:rPr>
                      </w:pPr>
                      <w:r>
                        <w:rPr>
                          <w:b/>
                          <w:sz w:val="64"/>
                          <w:szCs w:val="64"/>
                        </w:rPr>
                        <w:t xml:space="preserve">Certificate of </w:t>
                      </w:r>
                    </w:p>
                    <w:p w14:paraId="48F6272F" w14:textId="77777777" w:rsidR="00697CC9" w:rsidRDefault="00E24927">
                      <w:pPr>
                        <w:ind w:right="-1080"/>
                        <w:rPr>
                          <w:b/>
                          <w:sz w:val="64"/>
                          <w:szCs w:val="64"/>
                        </w:rPr>
                      </w:pPr>
                      <w:r>
                        <w:rPr>
                          <w:b/>
                          <w:sz w:val="64"/>
                          <w:szCs w:val="64"/>
                        </w:rPr>
                        <w:t>Compliance</w:t>
                      </w:r>
                    </w:p>
                    <w:p w14:paraId="264A0B6B" w14:textId="77777777" w:rsidR="00697CC9" w:rsidRDefault="00697CC9">
                      <w:pPr>
                        <w:rPr>
                          <w:b/>
                          <w:sz w:val="80"/>
                          <w:szCs w:val="80"/>
                        </w:rPr>
                      </w:pPr>
                    </w:p>
                  </w:txbxContent>
                </v:textbox>
              </v:shape>
            </w:pict>
          </mc:Fallback>
        </mc:AlternateContent>
      </w:r>
    </w:p>
    <w:p>
      <w:pPr>
        <w:spacing w:after="0" w:line="240" w:lineRule="auto"/>
        <w:rPr>
          <w:rFonts w:eastAsia="Arial" w:cs="Times New Roman"/>
          <w:sz w:val="24"/>
          <w:szCs w:val="24"/>
        </w:rPr>
      </w:pPr>
    </w:p>
    <w:p>
      <w:pPr>
        <w:spacing w:after="0" w:line="240" w:lineRule="auto"/>
        <w:ind w:left="720"/>
        <w:jc w:val="right"/>
        <w:rPr>
          <w:rFonts w:eastAsia="Arial" w:cs="Times New Roman"/>
          <w:sz w:val="24"/>
          <w:szCs w:val="24"/>
        </w:rPr>
      </w:pPr>
    </w:p>
    <w:p>
      <w:pPr>
        <w:spacing w:after="0" w:line="240" w:lineRule="auto"/>
        <w:rPr>
          <w:rFonts w:eastAsia="Arial" w:cs="Times New Roman"/>
          <w:sz w:val="24"/>
          <w:szCs w:val="24"/>
        </w:rPr>
      </w:pPr>
    </w:p>
    <w:p>
      <w:pPr>
        <w:spacing w:after="0" w:line="240" w:lineRule="auto"/>
        <w:rPr>
          <w:rFonts w:eastAsia="Arial" w:cs="Times New Roman"/>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tbl>
      <w:tblPr>
        <w:tblStyle w:val="TableGrid"/>
        <w:tblW w:w="1143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firstRow="on" w:lastRow="off" w:firstColumn="on" w:lastColumn="off" w:noHBand="off" w:noVBand="on"/>
      </w:tblPr>
      <w:tblGrid>
        <w:gridCol w:w="3284"/>
        <w:gridCol w:w="537"/>
        <w:gridCol w:w="7613"/>
      </w:tblGrid>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ind w:left="-9" w:right="109" w:firstLine="9"/>
              <w:rPr>
                <w:rFonts w:cstheme="minorHAnsi"/>
                <w:bCs/>
                <w:sz w:val="20"/>
                <w:szCs w:val="20"/>
              </w:rPr>
            </w:pPr>
            <w:r>
              <w:rPr>
                <w:rFonts w:cstheme="minorHAnsi"/>
                <w:bCs/>
                <w:sz w:val="20"/>
                <w:szCs w:val="20"/>
              </w:rPr>
              <w:t xml:space="preserve">Issued to: </w:t>
            </w:r>
          </w:p>
          <w:p>
            <w:pPr>
              <w:rPr>
                <w:rFonts w:eastAsia="Arial"/>
                <w:bCs/>
                <w:sz w:val="10"/>
                <w:szCs w:val="10"/>
              </w:rPr>
            </w:pPr>
          </w:p>
        </w:tc>
      </w:tr>
      <w:tr>
        <w:trPr/>
        <w:tc>
          <w:tcPr>
            <w:tcW w:w="3284" w:type="dxa"/>
            <w:tcBorders>
              <w:right w:val="single" w:sz="4" w:space="0" w:color="auto"/>
            </w:tcBorders>
          </w:tcPr>
          <w:p>
            <w:pPr>
              <w:jc w:val="center"/>
              <w:rPr>
                <w:rFonts w:eastAsia="Arial"/>
                <w:b w:val="on"/>
                <w:sz w:val="10"/>
                <w:szCs w:val="10"/>
              </w:rPr>
            </w:pPr>
          </w:p>
          <w:p>
            <w:pPr>
              <w:jc w:val="center"/>
              <w:rPr>
                <w:rFonts w:eastAsia="Arial"/>
                <w:b w:val="on"/>
                <w:sz w:val="28"/>
                <w:szCs w:val="28"/>
              </w:rPr>
            </w:pPr>
            <w:r>
              <w:rPr>
                <w:rFonts w:eastAsia="Arial"/>
                <w:b w:val="on"/>
                <w:sz w:val="28"/>
                <w:szCs w:val="28"/>
              </w:rPr>
              <w:t xml:space="preserve">Certificate</w:t>
            </w:r>
            <w:r>
              <w:rPr>
                <w:rFonts w:cstheme="minorHAnsi"/>
                <w:b w:val="on"/>
                <w:sz w:val="28"/>
                <w:szCs w:val="28"/>
              </w:rPr>
              <w:t xml:space="preserve"> Number:</w:t>
            </w:r>
          </w:p>
          <w:p>
            <w:pPr>
              <w:jc w:val="center"/>
              <w:rPr>
                <w:rFonts w:eastAsia="Arial" w:cs="Times New Roman"/>
                <w:sz w:val="10"/>
                <w:szCs w:val="10"/>
              </w:rPr>
            </w:pPr>
          </w:p>
          <w:p>
            <w:pPr>
              <w:jc w:val="center"/>
              <w:rPr/>
            </w:pPr>
            <w:r>
              <w:rPr>
                <w:sz w:val="24"/>
                <w:szCs w:val="24"/>
              </w:rPr>
              <w:t xml:space="preserve">UL-CA-2347717-0</w:t>
            </w:r>
          </w:p>
          <w:p>
            <w:pPr>
              <w:jc w:val="center"/>
              <w:rPr/>
            </w:pPr>
          </w:p>
          <w:p>
            <w:pPr>
              <w:jc w:val="center"/>
              <w:rPr/>
            </w:pPr>
          </w:p>
          <w:p>
            <w:pPr>
              <w:jc w:val="center"/>
              <w:rPr/>
            </w:pPr>
          </w:p>
          <w:p>
            <w:pPr>
              <w:jc w:val="center"/>
              <w:rPr>
                <w:rFonts w:eastAsia="Arial"/>
                <w:b w:val="on"/>
                <w:sz w:val="28"/>
                <w:szCs w:val="28"/>
              </w:rPr>
            </w:pPr>
            <w:r>
              <w:rPr>
                <w:rFonts w:eastAsia="Arial"/>
                <w:b w:val="on"/>
                <w:sz w:val="28"/>
                <w:szCs w:val="28"/>
              </w:rPr>
              <w:t xml:space="preserve">Report Reference:</w:t>
            </w:r>
          </w:p>
          <w:p>
            <w:pPr>
              <w:jc w:val="center"/>
              <w:rPr>
                <w:sz w:val="10"/>
                <w:szCs w:val="10"/>
              </w:rPr>
            </w:pPr>
          </w:p>
          <w:p>
            <w:pPr>
              <w:pStyle w:val="address"/>
              <w:tabs>
                <w:tab w:val="left" w:leader="none" w:pos="3780"/>
                <w:tab w:val="left" w:leader="none" w:pos="4149"/>
              </w:tabs>
              <w:jc w:val="center"/>
              <w:rPr>
                <w:b w:val="off"/>
                <w:bCs/>
                <w:szCs w:val="24"/>
              </w:rPr>
            </w:pPr>
            <w:r>
              <w:rPr>
                <w:rStyle w:val="Style1"/>
                <w:b w:val="off"/>
                <w:bCs/>
                <w:sz w:val="24"/>
                <w:szCs w:val="24"/>
              </w:rPr>
              <w:t xml:space="preserve">E532729-20240105</w:t>
            </w:r>
          </w:p>
          <w:p>
            <w:pPr>
              <w:jc w:val="center"/>
              <w:rPr>
                <w:rFonts w:eastAsia="Arial"/>
                <w:sz w:val="24"/>
                <w:szCs w:val="24"/>
              </w:rPr>
            </w:pPr>
          </w:p>
          <w:p>
            <w:pPr>
              <w:jc w:val="center"/>
              <w:rPr>
                <w:rFonts w:eastAsia="Arial"/>
                <w:sz w:val="24"/>
                <w:szCs w:val="24"/>
              </w:rPr>
            </w:pPr>
          </w:p>
          <w:p>
            <w:pPr>
              <w:jc w:val="center"/>
              <w:rPr>
                <w:rFonts w:eastAsia="Arial"/>
                <w:b w:val="on"/>
                <w:sz w:val="28"/>
                <w:szCs w:val="28"/>
              </w:rPr>
            </w:pPr>
            <w:r>
              <w:rPr>
                <w:rFonts w:eastAsia="Arial"/>
                <w:b w:val="on"/>
                <w:sz w:val="28"/>
                <w:szCs w:val="28"/>
              </w:rPr>
              <w:t xml:space="preserve">Issue Date:</w:t>
            </w:r>
          </w:p>
          <w:p>
            <w:pPr>
              <w:jc w:val="center"/>
              <w:rPr>
                <w:rFonts w:eastAsia="Arial"/>
                <w:b w:val="on"/>
                <w:sz w:val="10"/>
                <w:szCs w:val="10"/>
              </w:rPr>
            </w:pPr>
          </w:p>
          <w:p>
            <w:pPr>
              <w:jc w:val="center"/>
              <w:rPr>
                <w:rFonts w:eastAsia="Arial"/>
                <w:sz w:val="24"/>
                <w:szCs w:val="24"/>
              </w:rPr>
            </w:pPr>
            <w:r>
              <w:rPr>
                <w:sz w:val="24"/>
                <w:szCs w:val="24"/>
              </w:rPr>
              <w:t xml:space="preserve">2024-02-21</w:t>
            </w:r>
          </w:p>
          <w:p>
            <w:pPr>
              <w:rPr>
                <w:rFonts w:eastAsia="Arial" w:cs="Times New Roman"/>
                <w:sz w:val="24"/>
                <w:szCs w:val="24"/>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24"/>
                <w:szCs w:val="24"/>
              </w:rPr>
            </w:pPr>
            <w:r>
              <w:rPr>
                <w:b w:val="on"/>
                <w:bCs/>
                <w:sz w:val="24"/>
                <w:szCs w:val="24"/>
              </w:rPr>
              <w:t xml:space="preserve">HD Hyundai Electric Co., Ltd.</w:t>
            </w:r>
          </w:p>
          <w:p>
            <w:pPr>
              <w:pStyle w:val="NoSpacing"/>
              <w:rPr>
                <w:b w:val="on"/>
                <w:bCs/>
                <w:sz w:val="24"/>
                <w:szCs w:val="24"/>
              </w:rPr>
            </w:pPr>
            <w:r>
              <w:rPr>
                <w:b w:val="on"/>
                <w:bCs/>
                <w:sz w:val="24"/>
                <w:szCs w:val="24"/>
              </w:rPr>
              <w:t xml:space="preserve">477, Bundangsuseo-ro, Bundang-gu Seongnam-si, Gyeonggi-do 13553</w:t>
            </w:r>
          </w:p>
          <w:p>
            <w:pPr>
              <w:rPr>
                <w:rFonts w:eastAsia="Arial"/>
                <w:b w:val="on"/>
                <w:bCs/>
                <w:sz w:val="24"/>
                <w:szCs w:val="24"/>
              </w:rPr>
            </w:pPr>
            <w:r>
              <w:rPr>
                <w:b w:val="on"/>
                <w:bCs/>
                <w:sz w:val="24"/>
                <w:szCs w:val="24"/>
              </w:rPr>
              <w:t xml:space="preserve">Republic of Korea</w:t>
            </w:r>
          </w:p>
          <w:p>
            <w:pPr>
              <w:rPr>
                <w:rFonts w:eastAsia="Arial"/>
                <w:b w:val="on"/>
                <w:bCs/>
                <w:sz w:val="10"/>
                <w:szCs w:val="10"/>
              </w:rPr>
            </w:pPr>
          </w:p>
          <w:p>
            <w:pPr>
              <w:rPr>
                <w:rFonts w:eastAsia="Times New Roman"/>
                <w:sz w:val="20"/>
                <w:szCs w:val="20"/>
                <w:lang w:val="EN"/>
              </w:rPr>
            </w:pPr>
            <w:r>
              <w:rPr>
                <w:rFonts w:eastAsia="Times New Roman"/>
                <w:sz w:val="20"/>
                <w:szCs w:val="20"/>
                <w:lang w:val="EN"/>
              </w:rPr>
              <w:t xml:space="preserve">This certificate confirms that representative samples of:</w:t>
            </w:r>
          </w:p>
          <w:p>
            <w:pPr>
              <w:spacing w:line="254" w:lineRule="auto"/>
              <w:rPr>
                <w:b w:val="on"/>
                <w:bCs/>
                <w:sz w:val="10"/>
                <w:szCs w:val="10"/>
              </w:rPr>
            </w:pPr>
            <w:r>
              <w:rPr>
                <w:b w:val="on"/>
                <w:bCs/>
                <w:sz w:val="24"/>
                <w:szCs w:val="24"/>
              </w:rPr>
              <w:t xml:space="preserve">NLDX8 - Motor Controllers, Magnetic Certified for Canada - Component</w:t>
            </w:r>
            <w:r>
              <w:br w:type="textWrapping"/>
            </w:r>
          </w:p>
          <w:p>
            <w:pPr>
              <w:spacing w:line="254" w:lineRule="auto"/>
              <w:rPr>
                <w:b w:val="on"/>
                <w:sz w:val="20"/>
                <w:szCs w:val="20"/>
              </w:rPr>
            </w:pPr>
            <w:r>
              <w:rPr>
                <w:b w:val="on"/>
                <w:sz w:val="20"/>
                <w:szCs w:val="20"/>
              </w:rPr>
              <w:t xml:space="preserve">See Addendum Page for Product Designation(s).</w:t>
            </w:r>
          </w:p>
          <w:p>
            <w:pPr>
              <w:spacing w:line="254" w:lineRule="auto"/>
              <w:rPr>
                <w:bCs/>
                <w:sz w:val="10"/>
                <w:szCs w:val="10"/>
              </w:rPr>
            </w:pPr>
          </w:p>
          <w:p>
            <w:pPr>
              <w:spacing w:line="254" w:lineRule="auto"/>
              <w:jc w:val="both"/>
              <w:rPr>
                <w:b w:val="on"/>
                <w:bCs/>
                <w:sz w:val="20"/>
                <w:szCs w:val="20"/>
              </w:rPr>
            </w:pPr>
            <w:r>
              <w:rPr>
                <w:bCs/>
                <w:sz w:val="20"/>
                <w:szCs w:val="20"/>
              </w:rPr>
              <w:t xml:space="preserve">Have been evaluated by UL in accordance with the component requirements in the Standard(s) indicated on this Certificate. UL Recognized components are incomplete in certain constructional features or restricted in performance capabilities and are intended for installation in complete equipment submitted for investigation to UL LLC.</w:t>
            </w:r>
          </w:p>
          <w:p>
            <w:pPr>
              <w:spacing w:line="254" w:lineRule="auto"/>
              <w:jc w:val="both"/>
              <w:rPr>
                <w:b w:val="on"/>
                <w:bCs/>
                <w:sz w:val="10"/>
                <w:szCs w:val="10"/>
              </w:rPr>
            </w:pPr>
          </w:p>
          <w:p>
            <w:pPr>
              <w:textAlignment w:val="baseline"/>
              <w:rPr>
                <w:rFonts w:eastAsia="Arial"/>
                <w:b w:val="on"/>
                <w:sz w:val="24"/>
                <w:szCs w:val="24"/>
              </w:rPr>
            </w:pPr>
            <w:r>
              <w:rPr>
                <w:b w:val="on"/>
                <w:bCs/>
                <w:sz w:val="24"/>
                <w:szCs w:val="24"/>
              </w:rPr>
              <w:t xml:space="preserve">CSA C22.2 No. 60947-1:22, 3rd Ed., Issue Date: 2022-5-31</w:t>
            </w:r>
            <w:r>
              <w:rPr>
                <w:sz w:val="24"/>
                <w:szCs w:val="24"/>
              </w:rPr>
              <w:t xml:space="preserve">, </w:t>
            </w:r>
            <w:r>
              <w:rPr>
                <w:b w:val="on"/>
                <w:bCs/>
                <w:sz w:val="24"/>
                <w:szCs w:val="24"/>
              </w:rPr>
              <w:t xml:space="preserve">CSA C22.2 No. 60947-4-1:22, Edition 3, Issue Date 2022-05-31</w:t>
            </w:r>
          </w:p>
          <w:p>
            <w:pPr>
              <w:textAlignment w:val="baseline"/>
              <w:rPr>
                <w:rFonts w:eastAsia="Arial"/>
                <w:b w:val="on"/>
                <w:bCs/>
                <w:sz w:val="10"/>
                <w:szCs w:val="10"/>
              </w:rPr>
            </w:pPr>
          </w:p>
          <w:p>
            <w:pPr>
              <w:textAlignment w:val="baseline"/>
              <w:rPr>
                <w:bCs/>
                <w:sz w:val="20"/>
                <w:szCs w:val="20"/>
              </w:rPr>
            </w:pPr>
            <w:r>
              <w:rPr>
                <w:bCs/>
                <w:sz w:val="20"/>
                <w:szCs w:val="20"/>
              </w:rPr>
              <w:t xml:space="preserve">Additional Information:</w:t>
            </w:r>
          </w:p>
          <w:p>
            <w:pPr>
              <w:textAlignment w:val="baseline"/>
              <w:rPr>
                <w:bCs/>
                <w:sz w:val="20"/>
                <w:szCs w:val="20"/>
              </w:rPr>
            </w:pPr>
            <w:r>
              <w:rPr>
                <w:bCs/>
                <w:sz w:val="20"/>
                <w:szCs w:val="20"/>
              </w:rPr>
              <w:t xml:space="preserve">See UL Product iQ</w:t>
            </w:r>
            <w:r>
              <w:rPr>
                <w:bCs/>
                <w:sz w:val="20"/>
                <w:szCs w:val="20"/>
              </w:rPr>
              <w:t xml:space="preserve">® at </w:t>
            </w:r>
            <w:hyperlink r:id="rId4" w:history="1">
              <w:r>
                <w:rPr>
                  <w:rStyle w:val="Hyperlink"/>
                  <w:rFonts w:cs="Arial"/>
                  <w:bCs/>
                  <w:sz w:val="20"/>
                  <w:szCs w:val="20"/>
                </w:rPr>
                <w:t xml:space="preserve">https://iq.ulprospector.com</w:t>
              </w:r>
            </w:hyperlink>
            <w:r>
              <w:rPr>
                <w:bCs/>
                <w:sz w:val="20"/>
                <w:szCs w:val="20"/>
              </w:rPr>
              <w:t xml:space="preserve"> for additional information.</w:t>
            </w:r>
          </w:p>
        </w:tc>
      </w:tr>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10"/>
                <w:szCs w:val="10"/>
              </w:rPr>
            </w:pPr>
          </w:p>
          <w:p>
            <w:pPr>
              <w:ind w:left="-17"/>
              <w:jc w:val="both"/>
              <w:rPr>
                <w:sz w:val="20"/>
                <w:szCs w:val="20"/>
              </w:rPr>
            </w:pPr>
            <w:r>
              <w:rPr>
                <w:sz w:val="20"/>
                <w:szCs w:val="20"/>
              </w:rPr>
              <w:t xml:space="preserve">This Certificate of Compliance indicates that representative samples of the product described in the certification report have met the requirements for UL certification. It does not provide authorization to apply the UL Recognized Component Mark. Only the Authorization Page that references the Follow-Up Services Procedure for ongoing surveillance provides authorization to apply the UL Mark. </w:t>
            </w:r>
          </w:p>
          <w:p>
            <w:pPr>
              <w:ind w:left="-17"/>
              <w:jc w:val="both"/>
              <w:rPr>
                <w:sz w:val="10"/>
                <w:szCs w:val="10"/>
              </w:rPr>
            </w:pPr>
          </w:p>
          <w:p>
            <w:pPr>
              <w:ind w:left="-17"/>
              <w:jc w:val="both"/>
              <w:rPr>
                <w:sz w:val="20"/>
                <w:szCs w:val="20"/>
              </w:rPr>
            </w:pPr>
            <w:r>
              <w:rPr>
                <w:sz w:val="20"/>
                <w:szCs w:val="20"/>
              </w:rPr>
              <w:t xml:space="preserve">Only those products bearing the UL Recognized Component Mark should be considered as being UL Certified and covered under UL’s Follow-Up Services. </w:t>
            </w:r>
          </w:p>
          <w:p>
            <w:pPr>
              <w:ind w:left="-17"/>
              <w:jc w:val="both"/>
              <w:rPr>
                <w:sz w:val="10"/>
                <w:szCs w:val="10"/>
              </w:rPr>
            </w:pPr>
          </w:p>
          <w:p>
            <w:pPr>
              <w:tabs>
                <w:tab w:val="left" w:leader="none" w:pos="3172"/>
              </w:tabs>
              <w:ind w:left="-17"/>
              <w:jc w:val="both"/>
              <w:rPr>
                <w:b w:val="on"/>
                <w:bCs/>
                <w:sz w:val="21"/>
                <w:szCs w:val="21"/>
              </w:rPr>
            </w:pPr>
            <w:r>
              <w:rPr>
                <w:sz w:val="20"/>
                <w:szCs w:val="20"/>
              </w:rPr>
              <w:t xml:space="preserve">Look for the UL Recognized Component Mark on the product.</w:t>
            </w:r>
            <w:r>
              <w:rPr>
                <w:rFonts w:eastAsia="Times New Roman"/>
                <w:sz w:val="20"/>
                <w:szCs w:val="20"/>
                <w:lang w:val="de-DE"/>
              </w:rPr>
              <w:t xml:space="preserve"> </w:t>
            </w:r>
            <w:r>
              <w:rPr>
                <w:rFonts w:eastAsia="Times New Roman"/>
                <w:color w:val="FFFFFF" w:themeColor="background1"/>
                <w:lang w:val="de-DE"/>
              </w:rPr>
              <w:fldChar w:fldCharType="begin"/>
            </w:r>
            <w:r>
              <w:rPr>
                <w:rFonts w:eastAsia="Times New Roman"/>
                <w:color w:val="FFFFFF" w:themeColor="background1"/>
                <w:lang w:val="de-DE"/>
              </w:rPr>
              <w:instrText xml:space="preserve"> PAGE   \* MERGEFORMAT </w:instrText>
            </w:r>
            <w:r>
              <w:rPr>
                <w:rFonts w:eastAsia="Times New Roman"/>
                <w:color w:val="FFFFFF" w:themeColor="background1"/>
                <w:lang w:val="de-DE"/>
              </w:rPr>
              <w:fldChar w:fldCharType="separate"/>
            </w:r>
            <w:r>
              <w:rPr>
                <w:rFonts w:eastAsia="Times New Roman"/>
                <w:color w:val="FFFFFF" w:themeColor="background1"/>
                <w:lang w:val="de-DE"/>
              </w:rPr>
              <w:t xml:space="preserve">1</w:t>
            </w:r>
            <w:r>
              <w:rPr>
                <w:rFonts w:eastAsia="Times New Roman"/>
                <w:color w:val="FFFFFF" w:themeColor="background1"/>
                <w:lang w:val="de-DE"/>
              </w:rPr>
              <w:fldChar w:fldCharType="end"/>
            </w:r>
          </w:p>
        </w:tc>
      </w:tr>
    </w:tbl>
    <w:p>
      <w:pPr>
        <w:spacing w:after="0" w:line="240" w:lineRule="auto"/>
        <w:rPr>
          <w:color w:val="FFFFFF" w:themeColor="background1"/>
        </w:rPr>
      </w:pPr>
      <w:r>
        <w:br w:type="textWrapping"/>
      </w:r>
    </w:p>
    <w:p>
      <w:pPr>
        <w:rPr>
          <w:color w:val="FFFFFF" w:themeColor="background1"/>
        </w:rPr>
      </w:pPr>
      <w:r>
        <w:rPr>
          <w:color w:val="FFFFFF" w:themeColor="background1"/>
        </w:rPr>
        <w:br w:type="page"/>
      </w:r>
    </w:p>
    <w:p>
      <w:pPr>
        <w:spacing w:after="0" w:line="240" w:lineRule="auto"/>
        <w:rPr>
          <w:color w:val="FFFFFF" w:themeColor="background1"/>
        </w:rPr>
      </w:pPr>
    </w:p>
    <w:p>
      <w:pPr>
        <w:spacing w:after="0" w:line="240" w:lineRule="auto"/>
        <w:ind w:left="720"/>
        <w:rPr/>
      </w:pPr>
    </w:p>
    <w:p>
      <w:pPr>
        <w:rPr>
          <w:sz w:val="20"/>
          <w:szCs w:val="20"/>
        </w:rPr>
      </w:pPr>
      <w:r>
        <w:rPr>
          <w:sz w:val="20"/>
          <w:szCs w:val="20"/>
        </w:rPr>
        <w:t xml:space="preserve">This is to certify that representative samples of the product as specified on this certificate were tested according to the current UL requirements.</w:t>
      </w:r>
    </w:p>
    <w:tbl>
      <w:tblPr>
        <w:tblStyle w:val="TableGrid"/>
        <w:tblW w:w="0" w:type="auto"/>
        <w:jc w:val="center"/>
        <w:tblLook w:firstRow="on" w:lastRow="off" w:firstColumn="on" w:lastColumn="off" w:noHBand="off" w:noVBand="on"/>
      </w:tblPr>
      <w:tblGrid>
        <w:gridCol w:w="5444"/>
        <w:gridCol w:w="4100"/>
      </w:tblGrid>
      <w:tr>
        <w:trPr>
          <w:jc w:val="center"/>
        </w:trPr>
        <w:tc>
          <w:tcPr>
            <w:tcW w:w="5444" w:type="dxa"/>
            <w:tcBorders>
              <w:top w:val="nil" w:sz="0"/>
              <w:left w:val="nil" w:sz="0"/>
              <w:right w:val="nil" w:sz="0"/>
            </w:tcBorders>
          </w:tcPr>
          <w:p>
            <w:pPr>
              <w:pStyle w:val="certif"/>
              <w:jc w:val="center"/>
              <w:rPr>
                <w:rFonts w:ascii="Arial" w:hAnsi="Arial" w:cs="Arial"/>
                <w:b w:val="on"/>
                <w:bCs/>
                <w:sz w:val="2"/>
                <w:szCs w:val="2"/>
                <w:lang w:val="en-US"/>
              </w:rPr>
            </w:pPr>
          </w:p>
        </w:tc>
        <w:tc>
          <w:tcPr>
            <w:tcW w:w="4100" w:type="dxa"/>
            <w:tcBorders>
              <w:top w:val="nil" w:sz="0"/>
              <w:left w:val="nil" w:sz="0"/>
              <w:right w:val="nil" w:sz="0"/>
            </w:tcBorders>
          </w:tcPr>
          <w:p>
            <w:pPr>
              <w:pStyle w:val="certif"/>
              <w:jc w:val="center"/>
              <w:rPr>
                <w:rFonts w:ascii="Arial" w:hAnsi="Arial" w:cs="Arial"/>
                <w:b w:val="on"/>
                <w:bCs/>
                <w:sz w:val="2"/>
                <w:szCs w:val="2"/>
                <w:lang w:val="en-US"/>
              </w:rPr>
            </w:pPr>
          </w:p>
        </w:tc>
      </w:tr>
      <w:tr>
        <w:trPr>
          <w:jc w:val="center"/>
        </w:trPr>
        <w:tc>
          <w:tcPr>
            <w:tcW w:w="5444" w:type="dxa"/>
          </w:tcPr>
          <w:p>
            <w:pPr>
              <w:pStyle w:val="certif"/>
              <w:jc w:val="center"/>
              <w:rPr>
                <w:rFonts w:cs="Arial"/>
                <w:b w:val="on"/>
                <w:bCs/>
                <w:szCs w:val="24"/>
                <w:lang w:val="en-US"/>
              </w:rPr>
            </w:pPr>
            <w:r>
              <w:rPr>
                <w:rFonts w:ascii="Arial" w:hAnsi="Arial" w:cs="Arial"/>
                <w:b w:val="on"/>
                <w:bCs/>
                <w:lang w:val="en-US"/>
              </w:rPr>
              <w:t xml:space="preserve">Model</w:t>
            </w:r>
          </w:p>
        </w:tc>
        <w:tc>
          <w:tcPr>
            <w:tcW w:w="4100" w:type="dxa"/>
          </w:tcPr>
          <w:p>
            <w:pPr>
              <w:pStyle w:val="certif"/>
              <w:jc w:val="center"/>
              <w:rPr>
                <w:rFonts w:cs="Arial"/>
                <w:b w:val="on"/>
                <w:bCs/>
                <w:szCs w:val="24"/>
                <w:lang w:val="en-US"/>
              </w:rPr>
            </w:pPr>
            <w:r>
              <w:rPr>
                <w:rFonts w:ascii="Arial" w:hAnsi="Arial" w:cs="Arial"/>
                <w:b w:val="on"/>
                <w:bCs/>
                <w:lang w:val="en-US"/>
              </w:rPr>
              <w:t xml:space="preserve">Product Description</w:t>
            </w:r>
          </w:p>
        </w:tc>
      </w:tr>
      <w:tr>
        <w:trPr>
          <w:jc w:val="center"/>
        </w:trPr>
        <w:tc>
          <w:tcPr>
            <w:tcW w:w="5444" w:type="dxa"/>
            <w:vAlign w:val="center"/>
          </w:tcPr>
          <w:p>
            <w:pPr>
              <w:jc w:val="center"/>
              <w:rPr>
                <w:b w:val="on"/>
                <w:sz w:val="20"/>
                <w:szCs w:val="20"/>
              </w:rPr>
            </w:pPr>
            <w:r>
              <w:rPr>
                <w:b w:val="on"/>
                <w:bCs/>
                <w:sz w:val="20"/>
                <w:szCs w:val="20"/>
              </w:rPr>
              <w:t xml:space="preserve">HGC series</w:t>
            </w:r>
            <w:r>
              <w:rPr>
                <w:sz w:val="20"/>
                <w:szCs w:val="20"/>
              </w:rPr>
              <w:t xml:space="preserve">, HGC followed by 185, , 225 or 265</w:t>
            </w:r>
          </w:p>
        </w:tc>
        <w:tc>
          <w:tcPr>
            <w:tcW w:w="4100" w:type="dxa"/>
          </w:tcPr>
          <w:p>
            <w:pPr>
              <w:jc w:val="center"/>
              <w:rPr>
                <w:sz w:val="20"/>
                <w:szCs w:val="20"/>
              </w:rPr>
            </w:pPr>
            <w:r>
              <w:rPr>
                <w:sz w:val="20"/>
                <w:szCs w:val="20"/>
              </w:rPr>
              <w:t xml:space="preserve">Magnetic Motor Controllers</w:t>
            </w:r>
          </w:p>
        </w:tc>
      </w:tr>
    </w:tbl>
    <w:p>
      <w:pPr>
        <w:tabs>
          <w:tab w:val="left" w:leader="none" w:pos="945"/>
        </w:tabs>
        <w:spacing w:after="0" w:line="240" w:lineRule="auto"/>
        <w:ind w:left="720" w:right="941"/>
        <w:rPr>
          <w:b w:val="on"/>
          <w:sz w:val="16"/>
          <w:szCs w:val="16"/>
        </w:rPr>
      </w:pPr>
      <w:r>
        <w:rPr/>
        <w:t xml:space="preserve"> </w:t>
      </w:r>
    </w:p>
    <w:sectPr>
      <w:headerReference w:type="first" r:id="rId19"/>
      <w:footerReference w:type="default" r:id="rId20"/>
      <w:footerReference w:type="first" r:id="rId21"/>
      <w:footerReference w:type="even" r:id="rId22"/>
      <w:type w:val="nextPage"/>
      <w:pgSz w:w="12240" w:h="15840" w:orient="portrait"/>
      <w:pgMar w:top="360" w:right="720" w:bottom="1440" w:left="900" w:header="576" w:footer="432" w:gutter="0"/>
      <w:pgNumType w:start="1"/>
      <w:pgNumType w:start="1"/>
      <w:cols w:space="720"/>
      <w:titlePg w:val="on"/>
      <w:textDirection w:val="lrTb"/>
      <w:bidi w:val="off"/>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font>
  <w:font w:name="Calibri">
    <w:panose1 w:val="020F0502020204030204"/>
    <w:charset w:val="00"/>
    <w:family w:val="swiss"/>
    <w:pitch w:val="variable"/>
  </w:font>
  <w:font w:name="Symbol">
    <w:panose1 w:val="05050102010706020507"/>
    <w:charset w:val="02"/>
    <w:family w:val="roman"/>
    <w:pitch w:val="variable"/>
  </w:font>
  <w:font w:name="Times New Roman">
    <w:panose1 w:val="02020603050405020304"/>
    <w:charset w:val="0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hanging="2070"/>
      <w:rPr/>
    </w:pPr>
    <w:r>
      <w:drawing>
        <wp:anchor distT="0" distB="0" distL="114300" distR="114300" simplePos="0" relativeHeight="7168" behindDoc="1" layoutInCell="1" allowOverlap="1" locked="0">
          <wp:simplePos x="0" y="0"/>
          <wp:positionH relativeFrom="margin">
            <wp:posOffset>-205740</wp:posOffset>
          </wp:positionH>
          <wp:positionV relativeFrom="paragraph">
            <wp:posOffset>1084580</wp:posOffset>
          </wp:positionV>
          <wp:extent cx="1422400" cy="587375"/>
          <wp:effectExtent l="0" t="0" r="6350" b="3175"/>
          <wp:wrapNone/>
          <wp:docPr id="244"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1"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245"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2"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450" w:type="dxa"/>
      <w:tblLayout w:type="fixed"/>
      <w:tblCellMar>
        <w:left w:w="0" w:type="dxa"/>
        <w:right w:w="0" w:type="dxa"/>
      </w:tblCellMar>
      <w:tblLook w:firstRow="off" w:lastRow="off" w:firstColumn="off" w:lastColumn="off" w:noHBand="off" w:noVBand="off"/>
    </w:tblPr>
    <w:tblGrid>
      <w:gridCol w:w="10080"/>
    </w:tblGrid>
    <w:tr>
      <w:trPr>
        <w:cantSplit w:val="on"/>
        <w:trHeight w:val="800" w:hRule="atLeast"/>
      </w:trPr>
      <w:tc>
        <w:tcPr>
          <w:tcW w:w="1008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8192"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246" name="Shape 246"/>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 </w:t>
                      </w:r>
                      <w:r>
                        <w:rPr>
                          <w:rFonts w:eastAsia="Arial"/>
                        </w:rPr>
                        <w:t xml:space="preserve">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w:instrText>
    </w:r>
    <w:r>
      <w:rPr/>
      <w:fldChar w:fldCharType="separate"/>
    </w:r>
    <w:r>
      <w:rPr/>
      <w:t xml:space="preserve">2</w:t>
    </w:r>
    <w:r>
      <w:rPr/>
      <w:fldChar w:fldCharType="end"/>
    </w:r>
  </w:p>
  <w:p>
    <w:pPr>
      <w:pStyle w:val="Footer"/>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firstLine="630"/>
      <w:rPr/>
    </w:pPr>
    <w:r>
      <w:drawing>
        <wp:anchor distT="0" distB="0" distL="114300" distR="114300" simplePos="0" relativeHeight="5120" behindDoc="1" layoutInCell="1" allowOverlap="1" locked="0">
          <wp:simplePos x="0" y="0"/>
          <wp:positionH relativeFrom="margin">
            <wp:posOffset>-205740</wp:posOffset>
          </wp:positionH>
          <wp:positionV relativeFrom="paragraph">
            <wp:posOffset>716280</wp:posOffset>
          </wp:positionV>
          <wp:extent cx="1422400" cy="587375"/>
          <wp:effectExtent l="0" t="0" r="6350" b="3175"/>
          <wp:wrapNone/>
          <wp:docPr id="247"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3"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248"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4"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3330" w:type="dxa"/>
      <w:tblLayout w:type="fixed"/>
      <w:tblCellMar>
        <w:left w:w="0" w:type="dxa"/>
        <w:right w:w="0" w:type="dxa"/>
      </w:tblCellMar>
      <w:tblLook w:firstRow="off" w:lastRow="off" w:firstColumn="off" w:lastColumn="off" w:noHBand="off" w:noVBand="off"/>
    </w:tblPr>
    <w:tblGrid>
      <w:gridCol w:w="7200"/>
    </w:tblGrid>
    <w:tr>
      <w:trPr>
        <w:cantSplit w:val="on"/>
        <w:trHeight w:val="800" w:hRule="atLeast"/>
      </w:trPr>
      <w:tc>
        <w:tcPr>
          <w:tcW w:w="720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6144"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249" name="Shape 249"/>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w:t>
                      </w:r>
                      <w:r>
                        <w:rPr>
                          <w:rFonts w:eastAsia="Arial"/>
                        </w:rPr>
                        <w:t xml:space="preserve"> 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 MERGEFORMAT </w:instrText>
    </w:r>
    <w:r>
      <w:rPr/>
      <w:fldChar w:fldCharType="separate"/>
    </w:r>
    <w:r>
      <w:rPr/>
      <w:t xml:space="preserve">2</w:t>
    </w:r>
    <w:r>
      <w:rPr/>
      <w:fldChar w:fldCharType="end"/>
    </w:r>
  </w:p>
  <w:p>
    <w:pPr>
      <w:pStyle w:val="Foote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hanging="2070"/>
      <w:rPr/>
    </w:pPr>
    <w:r>
      <w:drawing>
        <wp:anchor distT="0" distB="0" distL="114300" distR="114300" simplePos="0" relativeHeight="11264" behindDoc="1" layoutInCell="1" allowOverlap="1" locked="0">
          <wp:simplePos x="0" y="0"/>
          <wp:positionH relativeFrom="margin">
            <wp:posOffset>-205740</wp:posOffset>
          </wp:positionH>
          <wp:positionV relativeFrom="paragraph">
            <wp:posOffset>1084580</wp:posOffset>
          </wp:positionV>
          <wp:extent cx="1422400" cy="587375"/>
          <wp:effectExtent l="0" t="0" r="6350" b="3175"/>
          <wp:wrapNone/>
          <wp:docPr id="250"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6"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251"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7"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450" w:type="dxa"/>
      <w:tblLayout w:type="fixed"/>
      <w:tblCellMar>
        <w:left w:w="0" w:type="dxa"/>
        <w:right w:w="0" w:type="dxa"/>
      </w:tblCellMar>
      <w:tblLook w:firstRow="off" w:lastRow="off" w:firstColumn="off" w:lastColumn="off" w:noHBand="off" w:noVBand="off"/>
    </w:tblPr>
    <w:tblGrid>
      <w:gridCol w:w="10080"/>
    </w:tblGrid>
    <w:tr>
      <w:trPr>
        <w:cantSplit w:val="on"/>
        <w:trHeight w:val="800" w:hRule="atLeast"/>
      </w:trPr>
      <w:tc>
        <w:tcPr>
          <w:tcW w:w="1008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12288"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252" name="Shape 252"/>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 </w:t>
                      </w:r>
                      <w:r>
                        <w:rPr>
                          <w:rFonts w:eastAsia="Arial"/>
                        </w:rPr>
                        <w:t xml:space="preserve">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w:instrText>
    </w:r>
    <w:r>
      <w:rPr/>
      <w:fldChar w:fldCharType="separate"/>
    </w:r>
    <w:r>
      <w:rPr/>
      <w:t xml:space="preserve">2</w:t>
    </w:r>
    <w:r>
      <w:rPr/>
      <w:fldChar w:fldCharType="end"/>
    </w:r>
  </w:p>
  <w:p>
    <w:pPr>
      <w:pStyle w:val="Footer"/>
      <w:rPr/>
    </w:pPr>
  </w:p>
  <w:p>
    <w:pPr>
      <w:pStyle w:val="Footer"/>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firstLine="630"/>
      <w:rPr/>
    </w:pPr>
    <w:r>
      <w:drawing>
        <wp:anchor distT="0" distB="0" distL="114300" distR="114300" simplePos="0" relativeHeight="9216" behindDoc="1" layoutInCell="1" allowOverlap="1" locked="0">
          <wp:simplePos x="0" y="0"/>
          <wp:positionH relativeFrom="margin">
            <wp:posOffset>-205740</wp:posOffset>
          </wp:positionH>
          <wp:positionV relativeFrom="paragraph">
            <wp:posOffset>716280</wp:posOffset>
          </wp:positionV>
          <wp:extent cx="1422400" cy="587375"/>
          <wp:effectExtent l="0" t="0" r="6350" b="3175"/>
          <wp:wrapNone/>
          <wp:docPr id="253"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8"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254"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9"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3330" w:type="dxa"/>
      <w:tblLayout w:type="fixed"/>
      <w:tblCellMar>
        <w:left w:w="0" w:type="dxa"/>
        <w:right w:w="0" w:type="dxa"/>
      </w:tblCellMar>
      <w:tblLook w:firstRow="off" w:lastRow="off" w:firstColumn="off" w:lastColumn="off" w:noHBand="off" w:noVBand="off"/>
    </w:tblPr>
    <w:tblGrid>
      <w:gridCol w:w="7200"/>
    </w:tblGrid>
    <w:tr>
      <w:trPr>
        <w:cantSplit w:val="on"/>
        <w:trHeight w:val="800" w:hRule="atLeast"/>
      </w:trPr>
      <w:tc>
        <w:tcPr>
          <w:tcW w:w="720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10240"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255" name="Shape 255"/>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w:t>
                      </w:r>
                      <w:r>
                        <w:rPr>
                          <w:rFonts w:eastAsia="Arial"/>
                        </w:rPr>
                        <w:t xml:space="preserve"> 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 MERGEFORMAT </w:instrText>
    </w:r>
    <w:r>
      <w:rPr/>
      <w:fldChar w:fldCharType="separate"/>
    </w:r>
    <w:r>
      <w:rPr/>
      <w:t xml:space="preserve">2</w:t>
    </w:r>
    <w:r>
      <w:rPr/>
      <w:fldChar w:fldCharType="end"/>
    </w:r>
  </w:p>
  <w:p>
    <w:pPr>
      <w:pStyle w:val="Footer"/>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footnote w:type="separator" w:id="-1">
    <w:p>
      <w:pPr>
        <w:spacing w:after="0" w:line="240" w:lineRule="auto"/>
        <w:rPr/>
      </w:pPr>
      <w:r>
        <w:separator/>
      </w:r>
    </w:p>
  </w:footnote>
  <w:footnote w:type="continuationSeparator" w:id="0">
    <w:p>
      <w:pPr>
        <w:spacing w:after="0" w:line="240" w:lineRule="auto"/>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tbl>
    <w:tblPr>
      <w:tblW w:w="10620" w:type="dxa"/>
      <w:tblLayout w:type="fixed"/>
      <w:tblCellMar>
        <w:left w:w="0" w:type="dxa"/>
        <w:right w:w="0" w:type="dxa"/>
      </w:tblCellMar>
      <w:tblLook w:firstRow="off" w:lastRow="off" w:firstColumn="off" w:lastColumn="off" w:noHBand="off" w:noVBand="off"/>
    </w:tblPr>
    <w:tblGrid>
      <w:gridCol w:w="3780"/>
      <w:gridCol w:w="360"/>
      <w:gridCol w:w="6390"/>
      <w:gridCol w:w="90"/>
    </w:tblGrid>
    <w:tr>
      <w:trPr>
        <w:cantSplit w:val="on"/>
      </w:trPr>
      <w:tc>
        <w:tcPr>
          <w:tcW w:w="10620" w:type="dxa"/>
          <w:gridSpan w:val="4"/>
        </w:tcPr>
        <w:p>
          <w:pPr>
            <w:pStyle w:val="Heading1"/>
            <w:rPr/>
          </w:pPr>
          <w:r>
            <w:rPr/>
            <w:t xml:space="preserve">CERTIFICATE OF COMPLIANCE</w:t>
          </w:r>
        </w:p>
      </w:tc>
    </w:tr>
    <w:tr>
      <w:trPr>
        <w:cantSplit w:val="on"/>
      </w:trPr>
      <w:tc>
        <w:tcPr>
          <w:tcW w:w="3780" w:type="dxa"/>
        </w:tcPr>
        <w:p>
          <w:pPr>
            <w:pStyle w:val="certif"/>
            <w:rPr>
              <w:sz w:val="16"/>
              <w:lang w:val="en-US"/>
            </w:rPr>
          </w:pPr>
        </w:p>
      </w:tc>
      <w:tc>
        <w:tcPr>
          <w:tcW w:w="360" w:type="dxa"/>
        </w:tcPr>
        <w:p>
          <w:pPr>
            <w:rPr>
              <w:sz w:val="16"/>
            </w:rPr>
          </w:pPr>
        </w:p>
      </w:tc>
      <w:tc>
        <w:tcPr>
          <w:tcW w:w="6480" w:type="dxa"/>
          <w:gridSpan w:val="2"/>
        </w:tcPr>
        <w:p>
          <w:pPr>
            <w:rPr>
              <w:b w:val="on"/>
              <w:bCs/>
            </w:rPr>
          </w:pP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Certificate number</w:t>
          </w:r>
        </w:p>
      </w:tc>
      <w:tc>
        <w:tcPr>
          <w:tcW w:w="360" w:type="dxa"/>
        </w:tcPr>
        <w:p>
          <w:pPr>
            <w:spacing w:after="0"/>
            <w:rPr/>
          </w:pPr>
        </w:p>
      </w:tc>
      <w:tc>
        <w:tcPr>
          <w:tcW w:w="6390" w:type="dxa"/>
        </w:tcPr>
        <w:p>
          <w:pPr>
            <w:pStyle w:val="data"/>
            <w:rPr>
              <w:rFonts w:cs="Arial"/>
              <w:szCs w:val="24"/>
            </w:rPr>
          </w:pPr>
          <w:r>
            <w:fldChar w:fldCharType="begin"/>
          </w:r>
          <w:r>
            <w:rPr>
              <w:lang w:val="en-US" w:eastAsia="en-US" w:bidi="ar-SA"/>
            </w:rPr>
            <w:instrText xml:space="preserve"> STYLEREF  certNumber  \* MERGEFORMAT </w:instrText>
          </w:r>
          <w:r>
            <w:fldChar w:fldCharType="separate"/>
          </w:r>
          <w:r>
            <w:rPr>
              <w:rFonts w:cs="Arial"/>
              <w:szCs w:val="24"/>
            </w:rPr>
            <w:t xml:space="preserve">[${varCertNumber}]-[${Revision}]</w:t>
          </w:r>
          <w:r>
            <w:fldChar w:fldCharType="end"/>
          </w: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Report reference</w:t>
          </w:r>
        </w:p>
      </w:tc>
      <w:tc>
        <w:tcPr>
          <w:tcW w:w="360" w:type="dxa"/>
        </w:tcPr>
        <w:p>
          <w:pPr>
            <w:spacing w:after="0"/>
            <w:rPr/>
          </w:pPr>
        </w:p>
      </w:tc>
      <w:tc>
        <w:tcPr>
          <w:tcW w:w="6390" w:type="dxa"/>
        </w:tcPr>
        <w:p>
          <w:pPr>
            <w:spacing w:after="0" w:line="300" w:lineRule="exact"/>
            <w:rPr>
              <w:sz w:val="24"/>
              <w:szCs w:val="24"/>
            </w:rPr>
          </w:pPr>
          <w:r>
            <w:fldChar w:fldCharType="begin"/>
          </w:r>
          <w:r>
            <w:rPr>
              <w:lang w:val="en-US" w:eastAsia="en-US" w:bidi="ar-SA"/>
            </w:rPr>
            <w:instrText xml:space="preserve"> STYLEREF  Style1  \* MERGEFORMAT </w:instrText>
          </w:r>
          <w:r>
            <w:fldChar w:fldCharType="separate"/>
          </w:r>
          <w:r>
            <w:rPr>
              <w:sz w:val="24"/>
              <w:szCs w:val="24"/>
            </w:rPr>
            <w:t xml:space="preserve">[listeeFileNumber][ListeeFile][else][BasicFile][:if]-[IssueDate][SetValue][CertIssueData]</w:t>
          </w:r>
          <w:r>
            <w:fldChar w:fldCharType="end"/>
          </w: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Date</w:t>
          </w:r>
        </w:p>
      </w:tc>
      <w:tc>
        <w:tcPr>
          <w:tcW w:w="360" w:type="dxa"/>
        </w:tcPr>
        <w:p>
          <w:pPr>
            <w:spacing w:after="0"/>
            <w:rPr/>
          </w:pPr>
        </w:p>
      </w:tc>
      <w:tc>
        <w:tcPr>
          <w:tcW w:w="6390" w:type="dxa"/>
        </w:tcPr>
        <w:p>
          <w:pPr>
            <w:spacing w:after="0" w:line="300" w:lineRule="exact"/>
            <w:rPr>
              <w:sz w:val="24"/>
              <w:szCs w:val="24"/>
            </w:rPr>
          </w:pPr>
          <w:r>
            <w:rPr>
              <w:sz w:val="24"/>
              <w:szCs w:val="24"/>
            </w:rPr>
            <w:t xml:space="preserve">2024-02-21</w:t>
          </w:r>
        </w:p>
      </w:tc>
    </w:tr>
  </w:tbl>
  <w:p>
    <w:pPr>
      <w:pStyle w:val="Heade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r>
      <w:drawing>
        <wp:anchor distT="0" distB="0" distL="114300" distR="114300" simplePos="0" relativeHeight="13312" behindDoc="1" layoutInCell="1" allowOverlap="1" locked="0">
          <wp:simplePos x="0" y="0"/>
          <wp:positionH relativeFrom="column">
            <wp:posOffset>-2390775</wp:posOffset>
          </wp:positionH>
          <wp:positionV relativeFrom="paragraph">
            <wp:posOffset>-2533650</wp:posOffset>
          </wp:positionV>
          <wp:extent cx="5257800" cy="5257800"/>
          <wp:effectExtent l="0" t="0" r="0" b="0"/>
          <wp:wrapNone/>
          <wp:docPr id="243" name="Picture_5" descr="Icon&#10;&#10;Description automatically generated"/>
          <a:graphic xmlns:a="http://schemas.openxmlformats.org/drawingml/2006/main">
            <a:graphicData uri="http://schemas.openxmlformats.org/drawingml/2006/picture">
              <pic:pic xmlns:pic="http://schemas.openxmlformats.org/drawingml/2006/picture">
                <pic:nvPicPr>
                  <pic:cNvPr id="0" name="Picture_5"/>
                  <pic:cNvPicPr/>
                </pic:nvPicPr>
                <pic:blipFill>
                  <a:blip r:embed="rId2"/>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5257800" cy="5257800"/>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isplayBackgroundShape w:val="on"/>
  <w:defaultTabStop w:val="720"/>
  <w:footnotePr>
    <w:footnote w:id="-1"/>
    <w:footnote w:id="0"/>
  </w:footnotePr>
  <w:compat>
    <w:compatSetting w:name="compatibilityMode" w:uri="http://schemas.microsoft.com/office/word" w:val="15"/>
  </w:compat>
  <w:clrSchemeMapping w:bg1="light1" w:bg2="light2" w:followedHyperlink="followedHyperlink" w:accent2="accent2" w:accent1="accent1" w:accent4="accent4" w:accent3="accent3" w:accent6="accent6" w:accent5="accent5" w:t1="dark1" w:t2="dark2" w:hyperlink="hyperlink"/>
</w:settings>
</file>

<file path=word/styles.xml><?xml version="1.0" encoding="utf-8"?>
<w:styles xmlns:r="http://schemas.openxmlformats.org/officeDocument/2006/relationships" xmlns:w="http://schemas.openxmlformats.org/wordprocessingml/2006/main">
  <w:docDefaults>
    <w:rPrDefault>
      <w:rPr>
        <w:rFonts w:ascii="Arial" w:hAnsi="Arial" w:cs="Arial" w:eastAsiaTheme="minorHAnsi"/>
        <w:sz w:val="14"/>
        <w:szCs w:val="14"/>
        <w:lang w:val="en-US" w:eastAsia="en-US" w:bidi="ar-SA"/>
      </w:rPr>
    </w:rPrDefault>
    <w:pPrDefault>
      <w:pPr>
        <w:spacing w:after="200" w:line="276" w:lineRule="auto"/>
      </w:pPr>
    </w:pPrDefault>
  </w:docDefaults>
  <w:style w:type="paragraph" w:default="1" w:styleId="Normal">
    <w:name w:val="Normal"/>
    <w:pPr/>
    <w:rPr/>
  </w:style>
  <w:style w:type="paragraph" w:styleId="Heading1">
    <w:name w:val="heading 1"/>
    <w:basedOn w:val="Normal"/>
    <w:link w:val="Heading1Char"/>
    <w:pPr>
      <w:keepNext w:val="on"/>
      <w:spacing w:after="0" w:line="240" w:lineRule="auto"/>
      <w:jc w:val="center"/>
      <w:outlineLvl w:val="0"/>
    </w:pPr>
    <w:rPr>
      <w:rFonts w:eastAsia="Times New Roman"/>
      <w:b w:val="on"/>
      <w:spacing w:val="70"/>
      <w:sz w:val="40"/>
      <w:szCs w:val="20"/>
    </w:rPr>
  </w:style>
  <w:style w:type="character" w:default="1" w:styleId="DefaultParagraphFont">
    <w:name w:val="Default Paragraph Font"/>
    <w:pPr/>
    <w:rPr/>
  </w:style>
  <w:style w:type="table" w:default="1" w:styleId="TableNormal">
    <w:name w:val="Normal Table"/>
    <w:pPr/>
    <w:rPr/>
    <w:tblPr>
      <w:tblInd w:w="0" w:type="dxa"/>
      <w:tblCellMar>
        <w:top w:w="0" w:type="dxa"/>
        <w:left w:w="108" w:type="dxa"/>
        <w:bottom w:w="0" w:type="dxa"/>
        <w:right w:w="108" w:type="dxa"/>
      </w:tblCellMar>
    </w:tblPr>
    <w:trPr/>
    <w:tcPr/>
  </w:style>
  <w:style w:type="numbering" w:default="1" w:styleId="NoList">
    <w:name w:val="No List"/>
    <w:pPr/>
    <w:rPr/>
  </w:style>
  <w:style w:type="paragraph" w:styleId="address">
    <w:name w:val="address"/>
    <w:basedOn w:val="Normal"/>
    <w:pPr>
      <w:spacing w:after="0" w:line="300" w:lineRule="exact"/>
    </w:pPr>
    <w:rPr>
      <w:rFonts w:eastAsia="Times New Roman" w:cs="Times New Roman"/>
      <w:b w:val="on"/>
      <w:sz w:val="24"/>
      <w:szCs w:val="20"/>
      <w:lang w:val="de-DE"/>
    </w:rPr>
  </w:style>
  <w:style w:type="character" w:styleId="Hyperlink">
    <w:name w:val="Hyperlink"/>
    <w:basedOn w:val="DefaultParagraphFont"/>
    <w:pPr/>
    <w:rPr>
      <w:rFonts w:cs="Times New Roman"/>
      <w:color w:val="0000FF"/>
      <w:u w:val="single"/>
    </w:rPr>
  </w:style>
  <w:style w:type="paragraph" w:styleId="certif">
    <w:name w:val="certif"/>
    <w:basedOn w:val="Normal"/>
    <w:pPr>
      <w:spacing w:before="60" w:after="0" w:line="240" w:lineRule="auto"/>
      <w:jc w:val="right"/>
    </w:pPr>
    <w:rPr>
      <w:rFonts w:ascii="Times New Roman" w:hAnsi="Times New Roman" w:eastAsia="Times New Roman" w:cs="Times New Roman"/>
      <w:sz w:val="20"/>
      <w:szCs w:val="20"/>
      <w:lang w:val="de-DE"/>
    </w:rPr>
  </w:style>
  <w:style w:type="paragraph" w:styleId="data">
    <w:name w:val="data"/>
    <w:basedOn w:val="Normal"/>
    <w:pPr>
      <w:spacing w:after="0" w:line="300" w:lineRule="exact"/>
    </w:pPr>
    <w:rPr>
      <w:rFonts w:eastAsia="Times New Roman" w:cs="Times New Roman"/>
      <w:sz w:val="24"/>
      <w:szCs w:val="20"/>
      <w:lang w:val="de-DE"/>
    </w:rPr>
  </w:style>
  <w:style w:type="character" w:styleId="Heading1Char">
    <w:name w:val="Heading 1 Char"/>
    <w:basedOn w:val="DefaultParagraphFont"/>
    <w:link w:val="Heading1"/>
    <w:pPr/>
    <w:rPr>
      <w:rFonts w:ascii="Arial" w:hAnsi="Arial" w:eastAsia="Times New Roman" w:cs="Arial"/>
      <w:b w:val="on"/>
      <w:spacing w:val="70"/>
      <w:sz w:val="40"/>
      <w:szCs w:val="20"/>
    </w:rPr>
  </w:style>
  <w:style w:type="paragraph" w:styleId="Header">
    <w:name w:val="header"/>
    <w:basedOn w:val="Normal"/>
    <w:link w:val="HeaderChar"/>
    <w:pPr>
      <w:tabs>
        <w:tab w:val="center" w:leader="none" w:pos="4680"/>
        <w:tab w:val="right" w:leader="none" w:pos="9360"/>
      </w:tabs>
      <w:spacing w:after="0" w:line="240" w:lineRule="auto"/>
    </w:pPr>
    <w:rPr/>
  </w:style>
  <w:style w:type="character" w:styleId="HeaderChar">
    <w:name w:val="Header Char"/>
    <w:basedOn w:val="DefaultParagraphFont"/>
    <w:link w:val="Header"/>
    <w:pPr/>
    <w:rPr/>
  </w:style>
  <w:style w:type="paragraph" w:styleId="Footer">
    <w:name w:val="footer"/>
    <w:basedOn w:val="Normal"/>
    <w:link w:val="FooterChar"/>
    <w:pPr>
      <w:tabs>
        <w:tab w:val="center" w:leader="none" w:pos="4680"/>
        <w:tab w:val="right" w:leader="none" w:pos="9360"/>
      </w:tabs>
      <w:spacing w:after="0" w:line="240" w:lineRule="auto"/>
    </w:pPr>
    <w:rPr/>
  </w:style>
  <w:style w:type="character" w:styleId="FooterChar">
    <w:name w:val="Footer Char"/>
    <w:basedOn w:val="DefaultParagraphFont"/>
    <w:link w:val="Footer"/>
    <w:pPr/>
    <w:rPr/>
  </w:style>
  <w:style w:type="paragraph" w:styleId="NoSpacing">
    <w:name w:val="No Spacing"/>
    <w:pPr>
      <w:spacing w:after="0" w:line="240" w:lineRule="auto"/>
    </w:pPr>
    <w:rPr/>
  </w:style>
  <w:style w:type="table" w:styleId="TableGrid">
    <w:name w:val="Table Grid"/>
    <w:basedOn w:val="TableNormal"/>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cPr/>
  </w:style>
  <w:style w:type="character" w:styleId="Style1">
    <w:name w:val="Style1"/>
    <w:basedOn w:val="DefaultParagraphFont"/>
    <w:pPr/>
    <w:rPr>
      <w:rFonts w:ascii="Arial" w:hAnsi="Arial"/>
      <w:sz w:val="20"/>
    </w:rPr>
  </w:style>
  <w:style w:type="character" w:styleId="eop">
    <w:name w:val="eop"/>
    <w:basedOn w:val="DefaultParagraphFont"/>
    <w:pPr/>
    <w:rPr/>
  </w:style>
  <w:style w:type="character" w:styleId="certNumber">
    <w:name w:val="certNumber"/>
    <w:basedOn w:val="DefaultParagraphFont"/>
    <w:pPr/>
    <w:rPr>
      <w:rFonts w:ascii="Arial" w:hAnsi="Arial"/>
      <w:sz w:val="20"/>
    </w:rPr>
  </w:style>
</w:styles>
</file>

<file path=word/_rels/document.xml.rels><?xml version="1.0" encoding="utf-8"?>
<Relationships xmlns="http://schemas.openxmlformats.org/package/2006/relationships">
  <Relationship Id="rId5" Type="http://schemas.openxmlformats.org/officeDocument/2006/relationships/settings" Target="settings.xml" />
  <Relationship Id="rId6" Type="http://schemas.openxmlformats.org/officeDocument/2006/relationships/fontTable" Target="fontTable.xml" />
  <Relationship Id="rId9" Type="http://schemas.openxmlformats.org/officeDocument/2006/relationships/styles" Target="styles.xml" />
  <Relationship Id="rId10" Type="http://schemas.openxmlformats.org/officeDocument/2006/relationships/theme" Target="theme/theme1.xml" />
  <Relationship Id="rId11" Type="http://schemas.openxmlformats.org/officeDocument/2006/relationships/footnotes" Target="footnotes.xml" />
  <Relationship Id="rId12" Type="http://schemas.openxmlformats.org/officeDocument/2006/relationships/header" Target="header1.xml" />
  <Relationship Id="rId13" Type="http://schemas.openxmlformats.org/officeDocument/2006/relationships/header" Target="header2.xml" />
  <Relationship Id="rId14" Type="http://schemas.openxmlformats.org/officeDocument/2006/relationships/header" Target="header3.xml" />
  <Relationship Id="rId16" Type="http://schemas.openxmlformats.org/officeDocument/2006/relationships/footer" Target="footer1.xml" />
  <Relationship Id="rId17" Type="http://schemas.openxmlformats.org/officeDocument/2006/relationships/footer" Target="footer2.xml" />
  <Relationship Id="rId18" Type="http://schemas.openxmlformats.org/officeDocument/2006/relationships/footer" Target="footer3.xml" />
  <Relationship Id="rId19" Type="http://schemas.openxmlformats.org/officeDocument/2006/relationships/header" Target="header4.xml" />
  <Relationship Id="rId20" Type="http://schemas.openxmlformats.org/officeDocument/2006/relationships/footer" Target="footer4.xml" />
  <Relationship Id="rId21" Type="http://schemas.openxmlformats.org/officeDocument/2006/relationships/footer" Target="footer5.xml" />
  <Relationship Id="rId22" Type="http://schemas.openxmlformats.org/officeDocument/2006/relationships/footer" Target="footer6.xml" />
  <Relationship Id="rId1" Type="http://schemas.openxmlformats.org/officeDocument/2006/relationships/image" Target="media/image1.png" />
  <Relationship Id="rId2" Type="http://schemas.openxmlformats.org/officeDocument/2006/relationships/image" Target="media/image4.png" />
  <Relationship Id="rId3" Type="http://schemas.openxmlformats.org/officeDocument/2006/relationships/hyperlink" Target="https://iq.ulprospector.com" TargetMode="External" />
  <Relationship Id="rId4" Type="http://schemas.openxmlformats.org/officeDocument/2006/relationships/hyperlink" Target="https://iq.ulprospector.com" TargetMode="External" />
</Relationships>
</file>

<file path=word/_rels/footer1.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2.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4.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5.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notes.xml.rels><?xml version="1.0" encoding="utf-8"?>
<Relationships xmlns="http://schemas.openxmlformats.org/package/2006/relationships">
  <Relationship Id="rId1" Type="http://schemas.openxmlformats.org/officeDocument/2006/relationships/image" Target="media/image1.png" />
  <Relationship Id="rId2" Type="http://schemas.openxmlformats.org/officeDocument/2006/relationships/image" Target="media/image4.png" />
  <Relationship Id="rId3" Type="http://schemas.openxmlformats.org/officeDocument/2006/relationships/hyperlink" Target="https://iq.ulprospector.com" TargetMode="External" />
  <Relationship Id="rId4" Type="http://schemas.openxmlformats.org/officeDocument/2006/relationships/hyperlink" Target="https://iq.ulprospector.com" TargetMode="External" />
</Relationships>
</file>

<file path=word/_rels/header2.xml.rels><?xml version="1.0" encoding="utf-8"?>
<Relationships xmlns="http://schemas.openxmlformats.org/package/2006/relationships">
  <Relationship Id="rId2" Type="http://schemas.openxmlformats.org/officeDocument/2006/relationships/image" Target="media/image1.png"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Pages>4</Pages>
  <Application>Microsoft Office Word</Application>
  <Company>UL LLC</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 Mark Safety Scheme Certificate</dc:title>
  <dc:creator>Ivanov, Denis</dc:creator>
  <cp:keywords>EPIC Release 12.15.23</cp:keywords>
  <dcterms:created xsi:type="dcterms:W3CDTF">2024-02-21T04:46:00Z</dcterms:created>
  <dcterms:modified xsi:type="dcterms:W3CDTF">2024-02-21T04:46:00Z</dcterms:modified>
</cp:coreProperties>
</file>